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378"/>
      </w:tblGrid>
      <w:tr w:rsidR="00DC3FFB" w:rsidRPr="00DC3FFB" w14:paraId="0AB4CF4A" w14:textId="77777777" w:rsidTr="0045459D">
        <w:tc>
          <w:tcPr>
            <w:tcW w:w="3828" w:type="dxa"/>
          </w:tcPr>
          <w:p w14:paraId="02D56D58" w14:textId="77777777" w:rsidR="00DC3FFB" w:rsidRPr="00DC3FFB" w:rsidRDefault="00DC3FFB" w:rsidP="003D2FC3">
            <w:pPr>
              <w:jc w:val="center"/>
              <w:rPr>
                <w:rFonts w:cs="Times New Roman"/>
                <w:b/>
                <w:bCs/>
                <w:sz w:val="26"/>
                <w:szCs w:val="26"/>
              </w:rPr>
            </w:pPr>
            <w:r w:rsidRPr="00DC3FFB">
              <w:rPr>
                <w:rFonts w:cs="Times New Roman"/>
                <w:b/>
                <w:bCs/>
                <w:noProof/>
                <w:sz w:val="26"/>
                <w:szCs w:val="26"/>
              </w:rPr>
              <mc:AlternateContent>
                <mc:Choice Requires="wps">
                  <w:drawing>
                    <wp:anchor distT="0" distB="0" distL="114300" distR="114300" simplePos="0" relativeHeight="251660288" behindDoc="0" locked="0" layoutInCell="1" allowOverlap="1" wp14:anchorId="549D7E8F" wp14:editId="390D059F">
                      <wp:simplePos x="0" y="0"/>
                      <wp:positionH relativeFrom="column">
                        <wp:posOffset>432435</wp:posOffset>
                      </wp:positionH>
                      <wp:positionV relativeFrom="paragraph">
                        <wp:posOffset>240665</wp:posOffset>
                      </wp:positionV>
                      <wp:extent cx="12668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line w14:anchorId="069B8F9F"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4.05pt,18.95pt" to="133.8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BMb1zndAAAACAEAAA8AAABkcnMvZG93bnJldi54&#10;bWxMj8FOwzAQRO9I/IO1SNyo0yC5JcSpqkoIcUE0hbsbb51AvI5sJw1/jxGHcpyd0czbcjPbnk3o&#10;Q+dIwnKRAUNqnO7ISHg/PN2tgYWoSKveEUr4xgCb6vqqVIV2Z9rjVEfDUgmFQkloYxwKzkPTolVh&#10;4Qak5J2ctyom6Q3XXp1Tue15nmWCW9VRWmjVgLsWm696tBL6Fz99mJ3ZhvF5L+rPt1P+epikvL2Z&#10;t4/AIs7xEoZf/IQOVWI6upF0YL0EsV6mpIT71QOw5OdiJYAd/w68Kvn/B6ofAAAA//8DAFBLAQIt&#10;ABQABgAIAAAAIQC2gziS/gAAAOEBAAATAAAAAAAAAAAAAAAAAAAAAABbQ29udGVudF9UeXBlc10u&#10;eG1sUEsBAi0AFAAGAAgAAAAhADj9If/WAAAAlAEAAAsAAAAAAAAAAAAAAAAALwEAAF9yZWxzLy5y&#10;ZWxzUEsBAi0AFAAGAAgAAAAhAA1d1S62AQAAtwMAAA4AAAAAAAAAAAAAAAAALgIAAGRycy9lMm9E&#10;b2MueG1sUEsBAi0AFAAGAAgAAAAhABMb1zndAAAACAEAAA8AAAAAAAAAAAAAAAAAEAQAAGRycy9k&#10;b3ducmV2LnhtbFBLBQYAAAAABAAEAPMAAAAaBQAAAAA=&#10;" strokecolor="black [3200]" strokeweight=".5pt">
                      <v:stroke joinstyle="miter"/>
                    </v:line>
                  </w:pict>
                </mc:Fallback>
              </mc:AlternateContent>
            </w:r>
            <w:r w:rsidRPr="00DC3FFB">
              <w:rPr>
                <w:rFonts w:cs="Times New Roman"/>
                <w:b/>
                <w:bCs/>
                <w:sz w:val="26"/>
                <w:szCs w:val="26"/>
              </w:rPr>
              <w:t>BỘ GIÁO DỤC VÀ ĐÀO TẠO</w:t>
            </w:r>
          </w:p>
        </w:tc>
        <w:tc>
          <w:tcPr>
            <w:tcW w:w="6378" w:type="dxa"/>
          </w:tcPr>
          <w:p w14:paraId="50D07B65" w14:textId="77777777" w:rsidR="00DC3FFB" w:rsidRPr="00DC3FFB" w:rsidRDefault="00DC3FFB" w:rsidP="003D2FC3">
            <w:pPr>
              <w:jc w:val="center"/>
              <w:rPr>
                <w:rFonts w:cs="Times New Roman"/>
                <w:b/>
                <w:bCs/>
                <w:sz w:val="26"/>
                <w:szCs w:val="26"/>
              </w:rPr>
            </w:pPr>
            <w:r w:rsidRPr="00DC3FFB">
              <w:rPr>
                <w:rFonts w:cs="Times New Roman"/>
                <w:b/>
                <w:bCs/>
                <w:sz w:val="26"/>
                <w:szCs w:val="26"/>
              </w:rPr>
              <w:t>CỘNG HÒA XÃ HỘI CHỦ NGHĨA VIỆT NAM</w:t>
            </w:r>
          </w:p>
          <w:p w14:paraId="691AB4E6" w14:textId="77777777" w:rsidR="00DC3FFB" w:rsidRPr="002B55CC" w:rsidRDefault="00DC3FFB" w:rsidP="003D2FC3">
            <w:pPr>
              <w:jc w:val="center"/>
              <w:rPr>
                <w:rFonts w:cs="Times New Roman"/>
                <w:b/>
                <w:bCs/>
                <w:szCs w:val="28"/>
              </w:rPr>
            </w:pPr>
            <w:r w:rsidRPr="002B55CC">
              <w:rPr>
                <w:rFonts w:cs="Times New Roman"/>
                <w:b/>
                <w:bCs/>
                <w:szCs w:val="28"/>
              </w:rPr>
              <w:t>Độc lập - Tự do - Hạnh phúc</w:t>
            </w:r>
          </w:p>
          <w:p w14:paraId="409AB8EA" w14:textId="01E754BA" w:rsidR="00DC3FFB" w:rsidRPr="008606BC" w:rsidRDefault="00DC3FFB" w:rsidP="003D2FC3">
            <w:pPr>
              <w:jc w:val="center"/>
              <w:rPr>
                <w:rFonts w:cs="Times New Roman"/>
                <w:bCs/>
                <w:sz w:val="26"/>
                <w:szCs w:val="26"/>
              </w:rPr>
            </w:pPr>
            <w:r w:rsidRPr="008606BC">
              <w:rPr>
                <w:rFonts w:cs="Times New Roman"/>
                <w:bCs/>
                <w:noProof/>
                <w:sz w:val="26"/>
                <w:szCs w:val="26"/>
              </w:rPr>
              <mc:AlternateContent>
                <mc:Choice Requires="wps">
                  <w:drawing>
                    <wp:anchor distT="0" distB="0" distL="114300" distR="114300" simplePos="0" relativeHeight="251661312" behindDoc="0" locked="0" layoutInCell="1" allowOverlap="1" wp14:anchorId="439D7E27" wp14:editId="5338EF90">
                      <wp:simplePos x="0" y="0"/>
                      <wp:positionH relativeFrom="column">
                        <wp:posOffset>1225550</wp:posOffset>
                      </wp:positionH>
                      <wp:positionV relativeFrom="paragraph">
                        <wp:posOffset>13970</wp:posOffset>
                      </wp:positionV>
                      <wp:extent cx="14859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485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ECA575"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96.5pt,1.1pt" to="21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q1tQEAALcDAAAOAAAAZHJzL2Uyb0RvYy54bWysU8GOEzEMvSPxD1HudKargpZRp3voCi4I&#10;Kpb9gGzG6UQkceSETvv3OGk7iwAhhLh44uQ928/2rO+O3okDULIYerlctFJA0DjYsO/l45d3r26l&#10;SFmFQTkM0MsTJHm3efliPcUObnBENwAJDhJSN8VejjnHrmmSHsGrtMAIgR8NkleZXdo3A6mJo3vX&#10;3LTtm2ZCGiKhhpT49v78KDc1vjGg8ydjEmThesm15Wqp2qdim81adXtScbT6Uob6hyq8soGTzqHu&#10;VVbiG9lfQnmrCROavNDoGzTGaqgaWM2y/UnNw6giVC3cnBTnNqX/F1Z/POxI2KGXKymC8jyih0zK&#10;7scsthgCNxBJrEqfppg6hm/Dji5eijsqoo+GfPmyHHGsvT3NvYVjFpovl6vb129bHoG+vjXPxEgp&#10;vwf0ohx66WwoslWnDh9S5mQMvULYKYWcU9dTPjkoYBc+g2EpJVll1yWCrSNxUDz+4euyyOBYFVko&#10;xjo3k9o/ky7YQoO6WH9LnNE1I4Y8E70NSL/Lmo/XUs0Zf1V91lpkP+FwqoOo7eDtqMoum1zW70e/&#10;0p//t813AAAA//8DAFBLAwQUAAYACAAAACEAMT2fDNoAAAAHAQAADwAAAGRycy9kb3ducmV2Lnht&#10;bEyPwU7DMBBE70j8g7VI3KiDQQVCnKqqhBAXRFO4u7HrBOx1ZDtp+HsWLuX4NKuZt9Vq9o5NJqY+&#10;oITrRQHMYBt0j1bC++7p6h5Yygq1cgGNhG+TYFWfn1Wq1OGIWzM12TIqwVQqCV3OQ8l5ajvjVVqE&#10;wSBlhxC9yoTRch3Vkcq946IoltyrHmmhU4PZdKb9akYvwb3E6cNu7DqNz9tl8/l2EK+7ScrLi3n9&#10;CCybOZ+O4Vef1KEmp30YUSfmiB9u6JcsQQhglN+KO+L9H/O64v/96x8AAAD//wMAUEsBAi0AFAAG&#10;AAgAAAAhALaDOJL+AAAA4QEAABMAAAAAAAAAAAAAAAAAAAAAAFtDb250ZW50X1R5cGVzXS54bWxQ&#10;SwECLQAUAAYACAAAACEAOP0h/9YAAACUAQAACwAAAAAAAAAAAAAAAAAvAQAAX3JlbHMvLnJlbHNQ&#10;SwECLQAUAAYACAAAACEADSPqtbUBAAC3AwAADgAAAAAAAAAAAAAAAAAuAgAAZHJzL2Uyb0RvYy54&#10;bWxQSwECLQAUAAYACAAAACEAMT2fDNoAAAAHAQAADwAAAAAAAAAAAAAAAAAPBAAAZHJzL2Rvd25y&#10;ZXYueG1sUEsFBgAAAAAEAAQA8wAAABYFAAAAAA==&#10;" strokecolor="black [3200]" strokeweight=".5pt">
                      <v:stroke joinstyle="miter"/>
                    </v:line>
                  </w:pict>
                </mc:Fallback>
              </mc:AlternateContent>
            </w:r>
            <w:r w:rsidR="008606BC" w:rsidRPr="008606BC">
              <w:rPr>
                <w:rFonts w:cs="Times New Roman"/>
                <w:bCs/>
                <w:i/>
                <w:sz w:val="26"/>
                <w:szCs w:val="26"/>
              </w:rPr>
              <w:t>Hà Nội, ngày      tháng      năm 2025</w:t>
            </w:r>
          </w:p>
        </w:tc>
      </w:tr>
    </w:tbl>
    <w:p w14:paraId="5580FB09" w14:textId="77777777" w:rsidR="00DC3FFB" w:rsidRPr="00DC3FFB" w:rsidRDefault="00DC3FFB" w:rsidP="00DC3FFB">
      <w:pPr>
        <w:jc w:val="center"/>
        <w:rPr>
          <w:rFonts w:ascii="Times New Roman" w:hAnsi="Times New Roman" w:cs="Times New Roman"/>
          <w:b/>
          <w:bCs/>
          <w:sz w:val="26"/>
          <w:szCs w:val="26"/>
        </w:rPr>
      </w:pPr>
    </w:p>
    <w:p w14:paraId="502B681A" w14:textId="190B8AF7" w:rsidR="00DC3FFB" w:rsidRPr="0045459D" w:rsidRDefault="00DC3FFB" w:rsidP="00DC3FFB">
      <w:pPr>
        <w:jc w:val="center"/>
        <w:rPr>
          <w:rFonts w:ascii="Times New Roman" w:hAnsi="Times New Roman" w:cs="Times New Roman"/>
          <w:b/>
          <w:bCs/>
          <w:sz w:val="28"/>
          <w:szCs w:val="28"/>
        </w:rPr>
      </w:pPr>
      <w:r w:rsidRPr="0045459D">
        <w:rPr>
          <w:rFonts w:ascii="Times New Roman" w:hAnsi="Times New Roman" w:cs="Times New Roman"/>
          <w:b/>
          <w:bCs/>
          <w:sz w:val="28"/>
          <w:szCs w:val="28"/>
        </w:rPr>
        <w:t>BẢNG SO SÁNH</w:t>
      </w:r>
      <w:r w:rsidR="003672BB">
        <w:rPr>
          <w:rFonts w:ascii="Times New Roman" w:hAnsi="Times New Roman" w:cs="Times New Roman"/>
          <w:b/>
          <w:bCs/>
          <w:sz w:val="28"/>
          <w:szCs w:val="28"/>
        </w:rPr>
        <w:t>, THUYẾT MINH</w:t>
      </w:r>
      <w:r w:rsidRPr="0045459D">
        <w:rPr>
          <w:rFonts w:ascii="Times New Roman" w:hAnsi="Times New Roman" w:cs="Times New Roman"/>
          <w:b/>
          <w:bCs/>
          <w:sz w:val="28"/>
          <w:szCs w:val="28"/>
        </w:rPr>
        <w:t xml:space="preserve"> DỰ THẢO NGHỊ ĐỊ</w:t>
      </w:r>
      <w:bookmarkStart w:id="0" w:name="_GoBack"/>
      <w:bookmarkEnd w:id="0"/>
      <w:r w:rsidRPr="0045459D">
        <w:rPr>
          <w:rFonts w:ascii="Times New Roman" w:hAnsi="Times New Roman" w:cs="Times New Roman"/>
          <w:b/>
          <w:bCs/>
          <w:sz w:val="28"/>
          <w:szCs w:val="28"/>
        </w:rPr>
        <w:t xml:space="preserve">NH SỬA ĐỔI, BỔ SUNG MỘT SỐ ĐIỀU CỦA NGHỊ ĐỊNH SỐ 143/2013/NĐ-CP </w:t>
      </w:r>
      <w:r w:rsidR="002B55CC">
        <w:rPr>
          <w:rFonts w:ascii="Times New Roman" w:hAnsi="Times New Roman" w:cs="Times New Roman"/>
          <w:b/>
          <w:bCs/>
          <w:sz w:val="28"/>
          <w:szCs w:val="28"/>
        </w:rPr>
        <w:t xml:space="preserve">NGÀY 24/10/2013 CỦA CHÍNH PHỦ </w:t>
      </w:r>
      <w:r w:rsidRPr="0045459D">
        <w:rPr>
          <w:rFonts w:ascii="Times New Roman" w:hAnsi="Times New Roman" w:cs="Times New Roman"/>
          <w:b/>
          <w:bCs/>
          <w:sz w:val="28"/>
          <w:szCs w:val="28"/>
        </w:rPr>
        <w:t xml:space="preserve">VỚI </w:t>
      </w:r>
      <w:r w:rsidR="003672BB">
        <w:rPr>
          <w:rFonts w:ascii="Times New Roman" w:hAnsi="Times New Roman" w:cs="Times New Roman"/>
          <w:b/>
          <w:bCs/>
          <w:sz w:val="28"/>
          <w:szCs w:val="28"/>
        </w:rPr>
        <w:t>NGHỊ ĐỊNH SỐ 143/2013/NĐ-CP</w:t>
      </w:r>
    </w:p>
    <w:tbl>
      <w:tblPr>
        <w:tblStyle w:val="TableGrid"/>
        <w:tblW w:w="10915" w:type="dxa"/>
        <w:tblInd w:w="-714" w:type="dxa"/>
        <w:tblLayout w:type="fixed"/>
        <w:tblCellMar>
          <w:left w:w="57" w:type="dxa"/>
        </w:tblCellMar>
        <w:tblLook w:val="04A0" w:firstRow="1" w:lastRow="0" w:firstColumn="1" w:lastColumn="0" w:noHBand="0" w:noVBand="1"/>
      </w:tblPr>
      <w:tblGrid>
        <w:gridCol w:w="709"/>
        <w:gridCol w:w="3544"/>
        <w:gridCol w:w="3686"/>
        <w:gridCol w:w="2976"/>
      </w:tblGrid>
      <w:tr w:rsidR="00DC3FFB" w:rsidRPr="002D2701" w14:paraId="7ECE74D6" w14:textId="77777777" w:rsidTr="00CF31F7">
        <w:trPr>
          <w:tblHeader/>
        </w:trPr>
        <w:tc>
          <w:tcPr>
            <w:tcW w:w="709" w:type="dxa"/>
            <w:vAlign w:val="center"/>
          </w:tcPr>
          <w:p w14:paraId="0438581D" w14:textId="77777777" w:rsidR="00DC3FFB" w:rsidRPr="002D2701" w:rsidRDefault="00DC3FFB" w:rsidP="00B94152">
            <w:pPr>
              <w:spacing w:before="60" w:after="60"/>
              <w:rPr>
                <w:rFonts w:cs="Times New Roman"/>
                <w:b/>
                <w:sz w:val="26"/>
                <w:szCs w:val="26"/>
              </w:rPr>
            </w:pPr>
            <w:r w:rsidRPr="002D2701">
              <w:rPr>
                <w:rFonts w:cs="Times New Roman"/>
                <w:b/>
                <w:sz w:val="26"/>
                <w:szCs w:val="26"/>
              </w:rPr>
              <w:t>TT</w:t>
            </w:r>
          </w:p>
        </w:tc>
        <w:tc>
          <w:tcPr>
            <w:tcW w:w="3544" w:type="dxa"/>
            <w:vAlign w:val="center"/>
          </w:tcPr>
          <w:p w14:paraId="0099165F" w14:textId="77777777" w:rsidR="00DC3FFB" w:rsidRPr="002D2701" w:rsidRDefault="0045459D" w:rsidP="00B94152">
            <w:pPr>
              <w:spacing w:before="60" w:after="60"/>
              <w:jc w:val="center"/>
              <w:rPr>
                <w:rFonts w:cs="Times New Roman"/>
                <w:b/>
                <w:sz w:val="26"/>
                <w:szCs w:val="26"/>
              </w:rPr>
            </w:pPr>
            <w:r>
              <w:rPr>
                <w:rFonts w:cs="Times New Roman"/>
                <w:b/>
                <w:sz w:val="26"/>
                <w:szCs w:val="26"/>
              </w:rPr>
              <w:t>NGHỊ ĐỊNH SỐ 143/2013/NĐ-CP</w:t>
            </w:r>
          </w:p>
        </w:tc>
        <w:tc>
          <w:tcPr>
            <w:tcW w:w="3686" w:type="dxa"/>
            <w:vAlign w:val="center"/>
          </w:tcPr>
          <w:p w14:paraId="0BFBF915" w14:textId="57C17F33" w:rsidR="00DC3FFB" w:rsidRPr="002D2701" w:rsidRDefault="00DC3FFB" w:rsidP="00B94152">
            <w:pPr>
              <w:spacing w:before="60" w:after="60"/>
              <w:jc w:val="center"/>
              <w:rPr>
                <w:rFonts w:cs="Times New Roman"/>
                <w:b/>
                <w:sz w:val="26"/>
                <w:szCs w:val="26"/>
              </w:rPr>
            </w:pPr>
            <w:r w:rsidRPr="002D2701">
              <w:rPr>
                <w:rFonts w:cs="Times New Roman"/>
                <w:b/>
                <w:sz w:val="26"/>
                <w:szCs w:val="26"/>
              </w:rPr>
              <w:t xml:space="preserve">DỰ THẢO </w:t>
            </w:r>
            <w:r w:rsidR="00010983" w:rsidRPr="002D2701">
              <w:rPr>
                <w:rFonts w:cs="Times New Roman"/>
                <w:b/>
                <w:sz w:val="26"/>
                <w:szCs w:val="26"/>
              </w:rPr>
              <w:t>NGHỊ ĐỊNH</w:t>
            </w:r>
            <w:r w:rsidRPr="002D2701">
              <w:rPr>
                <w:rFonts w:cs="Times New Roman"/>
                <w:b/>
                <w:sz w:val="26"/>
                <w:szCs w:val="26"/>
              </w:rPr>
              <w:t xml:space="preserve"> </w:t>
            </w:r>
            <w:r w:rsidR="003672BB">
              <w:rPr>
                <w:rFonts w:cs="Times New Roman"/>
                <w:b/>
                <w:sz w:val="26"/>
                <w:szCs w:val="26"/>
              </w:rPr>
              <w:t>SỬA ĐỔI, BỔ SUNG MỘT SỐ ĐIỀU CỦA NGHỊ ĐỊNH SỐ 143/2013/NĐ-CP</w:t>
            </w:r>
          </w:p>
        </w:tc>
        <w:tc>
          <w:tcPr>
            <w:tcW w:w="2976" w:type="dxa"/>
            <w:vAlign w:val="center"/>
          </w:tcPr>
          <w:p w14:paraId="5C8F4171" w14:textId="77777777" w:rsidR="00DC3FFB" w:rsidRPr="002D2701" w:rsidRDefault="00DC3FFB" w:rsidP="00B94152">
            <w:pPr>
              <w:spacing w:before="60" w:after="60"/>
              <w:jc w:val="center"/>
              <w:rPr>
                <w:rFonts w:cs="Times New Roman"/>
                <w:b/>
                <w:sz w:val="26"/>
                <w:szCs w:val="26"/>
              </w:rPr>
            </w:pPr>
            <w:r w:rsidRPr="002D2701">
              <w:rPr>
                <w:rFonts w:cs="Times New Roman"/>
                <w:b/>
                <w:sz w:val="26"/>
                <w:szCs w:val="26"/>
              </w:rPr>
              <w:t>THUYẾT MINH</w:t>
            </w:r>
          </w:p>
        </w:tc>
      </w:tr>
      <w:tr w:rsidR="00933599" w:rsidRPr="002D2701" w14:paraId="2D08C9B8" w14:textId="77777777" w:rsidTr="00CF31F7">
        <w:tc>
          <w:tcPr>
            <w:tcW w:w="709" w:type="dxa"/>
            <w:vAlign w:val="center"/>
          </w:tcPr>
          <w:p w14:paraId="6F171BC7" w14:textId="77777777" w:rsidR="00933599" w:rsidRPr="002D2701" w:rsidRDefault="00933599" w:rsidP="00B94152">
            <w:pPr>
              <w:spacing w:before="60" w:after="60"/>
              <w:ind w:left="284"/>
              <w:rPr>
                <w:rFonts w:cs="Times New Roman"/>
                <w:sz w:val="26"/>
                <w:szCs w:val="26"/>
              </w:rPr>
            </w:pPr>
            <w:r w:rsidRPr="002D2701">
              <w:rPr>
                <w:rFonts w:cs="Times New Roman"/>
                <w:sz w:val="26"/>
                <w:szCs w:val="26"/>
              </w:rPr>
              <w:t>1</w:t>
            </w:r>
          </w:p>
        </w:tc>
        <w:tc>
          <w:tcPr>
            <w:tcW w:w="3544" w:type="dxa"/>
            <w:vAlign w:val="center"/>
          </w:tcPr>
          <w:p w14:paraId="64918758" w14:textId="77777777" w:rsidR="00933599" w:rsidRPr="002D2701" w:rsidRDefault="00933599" w:rsidP="00B94152">
            <w:pPr>
              <w:spacing w:before="60" w:after="60"/>
              <w:jc w:val="both"/>
              <w:rPr>
                <w:sz w:val="26"/>
                <w:szCs w:val="26"/>
              </w:rPr>
            </w:pPr>
            <w:r w:rsidRPr="002D2701">
              <w:rPr>
                <w:b/>
                <w:bCs/>
                <w:sz w:val="26"/>
                <w:szCs w:val="26"/>
                <w:lang w:val="vi-VN"/>
              </w:rPr>
              <w:t>Điều 1. Phạm vi điều chỉnh và đối tượng áp dụng</w:t>
            </w:r>
          </w:p>
          <w:p w14:paraId="3E022418" w14:textId="77777777" w:rsidR="00933599" w:rsidRPr="002D2701" w:rsidRDefault="00933599" w:rsidP="00B94152">
            <w:pPr>
              <w:spacing w:before="60" w:after="60"/>
              <w:jc w:val="both"/>
              <w:rPr>
                <w:sz w:val="26"/>
                <w:szCs w:val="26"/>
              </w:rPr>
            </w:pPr>
            <w:r w:rsidRPr="002D2701">
              <w:rPr>
                <w:sz w:val="26"/>
                <w:szCs w:val="26"/>
              </w:rPr>
              <w:t xml:space="preserve">1. </w:t>
            </w:r>
            <w:r w:rsidRPr="002D2701">
              <w:rPr>
                <w:sz w:val="26"/>
                <w:szCs w:val="26"/>
                <w:lang w:val="vi-VN"/>
              </w:rPr>
              <w:t>Nghị định này quy định về bồi hoàn học bổng và chi phí đào tạo (sau đây gọi chung là chi phí đào tạo) đối với người học chương trình giáo dục cao đẳng, đại học, thạc sĩ, tiến sĩ được hưởng học bổng và chi phí đào tạo từ nguồn ngân sách nhà nước hoặc do nước ngoài tài trợ theo Hiệp định ký kết với nhà nước Việt Nam mà không chấp hành sự điều động làm việc của cơ quan nhà nước có thẩm quyền sau khi tốt nghiệp.</w:t>
            </w:r>
          </w:p>
          <w:p w14:paraId="732F807C" w14:textId="77777777" w:rsidR="00933599" w:rsidRPr="002D2701" w:rsidRDefault="00933599" w:rsidP="00B94152">
            <w:pPr>
              <w:spacing w:before="60" w:after="60"/>
              <w:jc w:val="both"/>
              <w:rPr>
                <w:sz w:val="26"/>
                <w:szCs w:val="26"/>
              </w:rPr>
            </w:pPr>
            <w:r w:rsidRPr="002D2701">
              <w:rPr>
                <w:sz w:val="26"/>
                <w:szCs w:val="26"/>
              </w:rPr>
              <w:t xml:space="preserve">2. </w:t>
            </w:r>
            <w:r w:rsidRPr="002D2701">
              <w:rPr>
                <w:sz w:val="26"/>
                <w:szCs w:val="26"/>
                <w:lang w:val="vi-VN"/>
              </w:rPr>
              <w:t>Nghị định này áp dụng đối với:</w:t>
            </w:r>
          </w:p>
          <w:p w14:paraId="0061181A" w14:textId="77777777" w:rsidR="00933599" w:rsidRPr="002D2701" w:rsidRDefault="00933599" w:rsidP="00B94152">
            <w:pPr>
              <w:spacing w:before="60" w:after="60"/>
              <w:jc w:val="both"/>
              <w:rPr>
                <w:sz w:val="26"/>
                <w:szCs w:val="26"/>
              </w:rPr>
            </w:pPr>
            <w:r w:rsidRPr="002D2701">
              <w:rPr>
                <w:sz w:val="26"/>
                <w:szCs w:val="26"/>
              </w:rPr>
              <w:t xml:space="preserve">a) </w:t>
            </w:r>
            <w:r w:rsidRPr="002D2701">
              <w:rPr>
                <w:sz w:val="26"/>
                <w:szCs w:val="26"/>
                <w:lang w:val="vi-VN"/>
              </w:rPr>
              <w:t>Người học được cơ quan nhà nước có thẩm quyền cử đi học tập ở nước ngoài bằng nguồn ngân sách nhà nước (bao gồm cả chương trình giáo dục theo Hiệp định ký kết với nhà nước Việt Nam);</w:t>
            </w:r>
          </w:p>
          <w:p w14:paraId="27E64516" w14:textId="77777777" w:rsidR="00933599" w:rsidRPr="002D2701" w:rsidRDefault="00933599" w:rsidP="00B94152">
            <w:pPr>
              <w:spacing w:before="60" w:after="60"/>
              <w:jc w:val="both"/>
              <w:rPr>
                <w:sz w:val="26"/>
                <w:szCs w:val="26"/>
              </w:rPr>
            </w:pPr>
            <w:r w:rsidRPr="002D2701">
              <w:rPr>
                <w:sz w:val="26"/>
                <w:szCs w:val="26"/>
              </w:rPr>
              <w:t xml:space="preserve">b) </w:t>
            </w:r>
            <w:r w:rsidRPr="002D2701">
              <w:rPr>
                <w:sz w:val="26"/>
                <w:szCs w:val="26"/>
                <w:lang w:val="vi-VN"/>
              </w:rPr>
              <w:t>Người học được tham gia chương trình đào tạo ở trong nước theo các Đ</w:t>
            </w:r>
            <w:r w:rsidRPr="002D2701">
              <w:rPr>
                <w:sz w:val="26"/>
                <w:szCs w:val="26"/>
              </w:rPr>
              <w:t xml:space="preserve">ề </w:t>
            </w:r>
            <w:r w:rsidRPr="002D2701">
              <w:rPr>
                <w:sz w:val="26"/>
                <w:szCs w:val="26"/>
                <w:lang w:val="vi-VN"/>
              </w:rPr>
              <w:t>án đặt hàng đào tạo do Thủ tướng Chính phủ phê duyệt;</w:t>
            </w:r>
          </w:p>
          <w:p w14:paraId="47F513D7" w14:textId="77777777" w:rsidR="00933599" w:rsidRPr="002D2701" w:rsidRDefault="00933599" w:rsidP="00B94152">
            <w:pPr>
              <w:spacing w:before="60" w:after="60"/>
              <w:jc w:val="both"/>
              <w:rPr>
                <w:sz w:val="26"/>
                <w:szCs w:val="26"/>
              </w:rPr>
            </w:pPr>
            <w:r w:rsidRPr="002D2701">
              <w:rPr>
                <w:sz w:val="26"/>
                <w:szCs w:val="26"/>
              </w:rPr>
              <w:lastRenderedPageBreak/>
              <w:t xml:space="preserve">c) </w:t>
            </w:r>
            <w:r w:rsidRPr="002D2701">
              <w:rPr>
                <w:sz w:val="26"/>
                <w:szCs w:val="26"/>
                <w:lang w:val="vi-VN"/>
              </w:rPr>
              <w:t>Các cơ quan, tổ chức, cá nhân có liên quan đến việc thực hiện bồi hoàn chi phí đào tạo.</w:t>
            </w:r>
          </w:p>
          <w:p w14:paraId="200705D6" w14:textId="77777777" w:rsidR="00933599" w:rsidRPr="002D2701" w:rsidRDefault="00933599" w:rsidP="00B94152">
            <w:pPr>
              <w:spacing w:before="60" w:after="60"/>
              <w:jc w:val="both"/>
              <w:rPr>
                <w:sz w:val="26"/>
                <w:szCs w:val="26"/>
              </w:rPr>
            </w:pPr>
            <w:r w:rsidRPr="002D2701">
              <w:rPr>
                <w:sz w:val="26"/>
                <w:szCs w:val="26"/>
              </w:rPr>
              <w:t xml:space="preserve">3. </w:t>
            </w:r>
            <w:r w:rsidRPr="002D2701">
              <w:rPr>
                <w:sz w:val="26"/>
                <w:szCs w:val="26"/>
                <w:lang w:val="vi-VN"/>
              </w:rPr>
              <w:t>Nghị định này không áp dụng đối với người học là cán bộ, công chức, viên chức và người học theo chế độ cử tuyển.</w:t>
            </w:r>
          </w:p>
        </w:tc>
        <w:tc>
          <w:tcPr>
            <w:tcW w:w="3686" w:type="dxa"/>
            <w:vAlign w:val="center"/>
          </w:tcPr>
          <w:p w14:paraId="31CACDE2" w14:textId="77777777" w:rsidR="00FC304D" w:rsidRDefault="00FC304D" w:rsidP="00AE19C6">
            <w:pPr>
              <w:spacing w:before="60" w:after="60"/>
              <w:jc w:val="both"/>
              <w:rPr>
                <w:b/>
                <w:sz w:val="26"/>
                <w:szCs w:val="26"/>
              </w:rPr>
            </w:pPr>
          </w:p>
          <w:p w14:paraId="2DFE89B3" w14:textId="77777777" w:rsidR="00FC304D" w:rsidRDefault="00FC304D" w:rsidP="00AE19C6">
            <w:pPr>
              <w:spacing w:before="60" w:after="60"/>
              <w:jc w:val="both"/>
              <w:rPr>
                <w:b/>
                <w:sz w:val="26"/>
                <w:szCs w:val="26"/>
              </w:rPr>
            </w:pPr>
          </w:p>
          <w:p w14:paraId="195517E3" w14:textId="77777777" w:rsidR="00FC304D" w:rsidRDefault="00FC304D" w:rsidP="00AE19C6">
            <w:pPr>
              <w:spacing w:before="60" w:after="60"/>
              <w:jc w:val="both"/>
              <w:rPr>
                <w:b/>
                <w:sz w:val="26"/>
                <w:szCs w:val="26"/>
              </w:rPr>
            </w:pPr>
          </w:p>
          <w:p w14:paraId="498214B2" w14:textId="77777777" w:rsidR="00FC304D" w:rsidRDefault="00FC304D" w:rsidP="00AE19C6">
            <w:pPr>
              <w:spacing w:before="60" w:after="60"/>
              <w:jc w:val="both"/>
              <w:rPr>
                <w:b/>
                <w:sz w:val="26"/>
                <w:szCs w:val="26"/>
              </w:rPr>
            </w:pPr>
          </w:p>
          <w:p w14:paraId="0398B947" w14:textId="77777777" w:rsidR="00FC304D" w:rsidRDefault="00FC304D" w:rsidP="00AE19C6">
            <w:pPr>
              <w:spacing w:before="60" w:after="60"/>
              <w:jc w:val="both"/>
              <w:rPr>
                <w:b/>
                <w:sz w:val="26"/>
                <w:szCs w:val="26"/>
              </w:rPr>
            </w:pPr>
          </w:p>
          <w:p w14:paraId="05C5F00D" w14:textId="77777777" w:rsidR="00FC304D" w:rsidRDefault="00FC304D" w:rsidP="00AE19C6">
            <w:pPr>
              <w:spacing w:before="60" w:after="60"/>
              <w:jc w:val="both"/>
              <w:rPr>
                <w:b/>
                <w:sz w:val="26"/>
                <w:szCs w:val="26"/>
              </w:rPr>
            </w:pPr>
          </w:p>
          <w:p w14:paraId="557F0164" w14:textId="77777777" w:rsidR="00FC304D" w:rsidRDefault="00FC304D" w:rsidP="00AE19C6">
            <w:pPr>
              <w:spacing w:before="60" w:after="60"/>
              <w:jc w:val="both"/>
              <w:rPr>
                <w:b/>
                <w:sz w:val="26"/>
                <w:szCs w:val="26"/>
              </w:rPr>
            </w:pPr>
          </w:p>
          <w:p w14:paraId="39184DEA" w14:textId="77777777" w:rsidR="00FC304D" w:rsidRDefault="00FC304D" w:rsidP="00AE19C6">
            <w:pPr>
              <w:spacing w:before="60" w:after="60"/>
              <w:jc w:val="both"/>
              <w:rPr>
                <w:b/>
                <w:sz w:val="26"/>
                <w:szCs w:val="26"/>
              </w:rPr>
            </w:pPr>
          </w:p>
          <w:p w14:paraId="50390DC3" w14:textId="77777777" w:rsidR="00FC304D" w:rsidRDefault="00FC304D" w:rsidP="00AE19C6">
            <w:pPr>
              <w:spacing w:before="60" w:after="60"/>
              <w:jc w:val="both"/>
              <w:rPr>
                <w:b/>
                <w:sz w:val="26"/>
                <w:szCs w:val="26"/>
              </w:rPr>
            </w:pPr>
          </w:p>
          <w:p w14:paraId="07AA9670" w14:textId="77777777" w:rsidR="00FC304D" w:rsidRDefault="00FC304D" w:rsidP="00AE19C6">
            <w:pPr>
              <w:spacing w:before="60" w:after="60"/>
              <w:jc w:val="both"/>
              <w:rPr>
                <w:b/>
                <w:sz w:val="26"/>
                <w:szCs w:val="26"/>
              </w:rPr>
            </w:pPr>
          </w:p>
          <w:p w14:paraId="33D0BB16" w14:textId="77777777" w:rsidR="00FC304D" w:rsidRDefault="00FC304D" w:rsidP="00AE19C6">
            <w:pPr>
              <w:spacing w:before="60" w:after="60"/>
              <w:jc w:val="both"/>
              <w:rPr>
                <w:b/>
                <w:sz w:val="26"/>
                <w:szCs w:val="26"/>
              </w:rPr>
            </w:pPr>
          </w:p>
          <w:p w14:paraId="23F87B5D" w14:textId="77777777" w:rsidR="00FC304D" w:rsidRDefault="00FC304D" w:rsidP="00AE19C6">
            <w:pPr>
              <w:spacing w:before="60" w:after="60"/>
              <w:jc w:val="both"/>
              <w:rPr>
                <w:b/>
                <w:sz w:val="26"/>
                <w:szCs w:val="26"/>
              </w:rPr>
            </w:pPr>
          </w:p>
          <w:p w14:paraId="5F5ED4AE" w14:textId="77777777" w:rsidR="00FC304D" w:rsidRDefault="00FC304D" w:rsidP="00AE19C6">
            <w:pPr>
              <w:spacing w:before="60" w:after="60"/>
              <w:jc w:val="both"/>
              <w:rPr>
                <w:b/>
                <w:sz w:val="26"/>
                <w:szCs w:val="26"/>
              </w:rPr>
            </w:pPr>
          </w:p>
          <w:p w14:paraId="22236242" w14:textId="0EA15C4E" w:rsidR="00AE19C6" w:rsidRPr="00000464" w:rsidRDefault="001A0E35" w:rsidP="00AE19C6">
            <w:pPr>
              <w:spacing w:before="60" w:after="60"/>
              <w:jc w:val="both"/>
              <w:rPr>
                <w:b/>
                <w:sz w:val="26"/>
                <w:szCs w:val="26"/>
              </w:rPr>
            </w:pPr>
            <w:r w:rsidRPr="00000464">
              <w:rPr>
                <w:b/>
                <w:sz w:val="26"/>
                <w:szCs w:val="26"/>
              </w:rPr>
              <w:t>Điều 1</w:t>
            </w:r>
            <w:r w:rsidR="00AE19C6" w:rsidRPr="00000464">
              <w:rPr>
                <w:b/>
                <w:sz w:val="26"/>
                <w:szCs w:val="26"/>
              </w:rPr>
              <w:t xml:space="preserve">. </w:t>
            </w:r>
            <w:r w:rsidR="00000464" w:rsidRPr="00000464">
              <w:rPr>
                <w:b/>
                <w:sz w:val="26"/>
                <w:szCs w:val="26"/>
              </w:rPr>
              <w:t>Sửa đổi, bổ sung điểm b khoản 2 Điều 1 Nghị định số 143/2013/NĐ-CP ngày 24 tháng 10 năm 2013 của Chính phủ quy định về bồi hoàn học bổng và chi phí đào tạo (sau đây gọi tắt là Nghị định số 143/2013/NĐ-CP)</w:t>
            </w:r>
          </w:p>
          <w:p w14:paraId="427D3DF7" w14:textId="77777777" w:rsidR="00AE19C6" w:rsidRPr="00AE19C6" w:rsidRDefault="00AE19C6" w:rsidP="00AE19C6">
            <w:pPr>
              <w:spacing w:before="60" w:after="60"/>
              <w:jc w:val="both"/>
              <w:rPr>
                <w:sz w:val="26"/>
                <w:szCs w:val="26"/>
                <w:lang w:val="vi-VN"/>
              </w:rPr>
            </w:pPr>
            <w:r w:rsidRPr="00AE19C6">
              <w:rPr>
                <w:sz w:val="26"/>
                <w:szCs w:val="26"/>
                <w:lang w:val="vi-VN"/>
              </w:rPr>
              <w:t>“b) Người học được tham gia chương trình đào tạo ở trong nước bằng nguồn ngân sách nhà nước hoặc theo các Đề án đặt hàng đào tạo do Thủ tướng Chính phủ phê duyệt có sử dụng nguồn ngân sách nhà nước;”</w:t>
            </w:r>
          </w:p>
          <w:p w14:paraId="27890B34" w14:textId="77777777" w:rsidR="00933599" w:rsidRPr="00AE19C6" w:rsidRDefault="00933599" w:rsidP="00AE19C6">
            <w:pPr>
              <w:spacing w:before="60" w:after="60"/>
              <w:jc w:val="center"/>
              <w:rPr>
                <w:sz w:val="26"/>
                <w:szCs w:val="26"/>
                <w:lang w:val="vi-VN"/>
              </w:rPr>
            </w:pPr>
          </w:p>
        </w:tc>
        <w:tc>
          <w:tcPr>
            <w:tcW w:w="2976" w:type="dxa"/>
            <w:vAlign w:val="center"/>
          </w:tcPr>
          <w:p w14:paraId="4F7F9DBC" w14:textId="7D6C1B06" w:rsidR="006F0ED0" w:rsidRPr="002474C4" w:rsidRDefault="006F0ED0" w:rsidP="00B94152">
            <w:pPr>
              <w:widowControl w:val="0"/>
              <w:tabs>
                <w:tab w:val="right" w:leader="dot" w:pos="7920"/>
              </w:tabs>
              <w:spacing w:before="60" w:after="60"/>
              <w:jc w:val="both"/>
              <w:rPr>
                <w:rFonts w:cs="Times New Roman"/>
                <w:sz w:val="26"/>
                <w:szCs w:val="26"/>
              </w:rPr>
            </w:pPr>
            <w:r w:rsidRPr="002474C4">
              <w:rPr>
                <w:rFonts w:cs="Times New Roman"/>
                <w:sz w:val="26"/>
                <w:szCs w:val="26"/>
              </w:rPr>
              <w:t xml:space="preserve">Bổ sung đối tượng là </w:t>
            </w:r>
            <w:r w:rsidRPr="002474C4">
              <w:rPr>
                <w:rFonts w:cs="Times New Roman"/>
                <w:i/>
                <w:sz w:val="26"/>
                <w:szCs w:val="26"/>
              </w:rPr>
              <w:t xml:space="preserve">người học tham gia chương trình đào tạo ở trong nước bằng nguồn ngân sách nhà nước </w:t>
            </w:r>
            <w:r w:rsidRPr="002474C4">
              <w:rPr>
                <w:rFonts w:cs="Times New Roman"/>
                <w:sz w:val="26"/>
                <w:szCs w:val="26"/>
              </w:rPr>
              <w:t>nói chung</w:t>
            </w:r>
            <w:r w:rsidR="00AF52FC">
              <w:rPr>
                <w:rFonts w:cs="Times New Roman"/>
                <w:sz w:val="26"/>
                <w:szCs w:val="26"/>
              </w:rPr>
              <w:t xml:space="preserve">; đồng thời, làm rõ các Đề án đặt hàng đào tạo do Thủ tướng Chính phủ phê duyệt phải sử dụng </w:t>
            </w:r>
            <w:r w:rsidR="00AF52FC">
              <w:rPr>
                <w:rFonts w:cs="Times New Roman"/>
                <w:i/>
                <w:iCs/>
                <w:sz w:val="26"/>
                <w:szCs w:val="26"/>
              </w:rPr>
              <w:t>nguồn ngân sách nhà nước</w:t>
            </w:r>
            <w:r w:rsidRPr="002474C4">
              <w:rPr>
                <w:rFonts w:cs="Times New Roman"/>
                <w:sz w:val="26"/>
                <w:szCs w:val="26"/>
              </w:rPr>
              <w:t xml:space="preserve">. </w:t>
            </w:r>
          </w:p>
          <w:p w14:paraId="6DD318F3" w14:textId="77777777" w:rsidR="006F0ED0" w:rsidRPr="002474C4" w:rsidRDefault="006F0ED0" w:rsidP="00B94152">
            <w:pPr>
              <w:widowControl w:val="0"/>
              <w:tabs>
                <w:tab w:val="right" w:leader="dot" w:pos="7920"/>
              </w:tabs>
              <w:spacing w:before="60" w:after="60"/>
              <w:jc w:val="both"/>
              <w:rPr>
                <w:rFonts w:cs="Times New Roman"/>
                <w:sz w:val="26"/>
                <w:szCs w:val="26"/>
              </w:rPr>
            </w:pPr>
            <w:r w:rsidRPr="002474C4">
              <w:rPr>
                <w:rFonts w:cs="Times New Roman"/>
                <w:sz w:val="26"/>
                <w:szCs w:val="26"/>
              </w:rPr>
              <w:t>Lý do:</w:t>
            </w:r>
          </w:p>
          <w:p w14:paraId="56711272" w14:textId="77777777" w:rsidR="006F0ED0" w:rsidRPr="002474C4" w:rsidRDefault="006F0ED0" w:rsidP="00B94152">
            <w:pPr>
              <w:widowControl w:val="0"/>
              <w:tabs>
                <w:tab w:val="right" w:leader="dot" w:pos="7920"/>
              </w:tabs>
              <w:spacing w:before="60" w:after="60"/>
              <w:jc w:val="both"/>
              <w:rPr>
                <w:rFonts w:cs="Times New Roman"/>
                <w:sz w:val="26"/>
                <w:szCs w:val="26"/>
              </w:rPr>
            </w:pPr>
            <w:r w:rsidRPr="002474C4">
              <w:rPr>
                <w:rFonts w:cs="Times New Roman"/>
                <w:sz w:val="26"/>
                <w:szCs w:val="26"/>
              </w:rPr>
              <w:t>- Bao quát hết được các đối tượng người quy định tại khoản 1 Điều 63 Luật Giáo dục đại học: “</w:t>
            </w:r>
            <w:r w:rsidRPr="002474C4">
              <w:rPr>
                <w:rFonts w:cs="Times New Roman"/>
                <w:i/>
                <w:sz w:val="26"/>
                <w:szCs w:val="26"/>
              </w:rPr>
              <w:t xml:space="preserve">Người học chương trình giáo dục đại học nếu được hưởng học bổng và chi phí đào tạo </w:t>
            </w:r>
            <w:r w:rsidRPr="002474C4">
              <w:rPr>
                <w:rFonts w:cs="Times New Roman"/>
                <w:b/>
                <w:i/>
                <w:sz w:val="26"/>
                <w:szCs w:val="26"/>
              </w:rPr>
              <w:t>do Nhà nước cấp</w:t>
            </w:r>
            <w:r w:rsidRPr="002474C4">
              <w:rPr>
                <w:rFonts w:cs="Times New Roman"/>
                <w:i/>
                <w:sz w:val="26"/>
                <w:szCs w:val="26"/>
              </w:rPr>
              <w:t xml:space="preserve"> hoặc do nước ngoài tài trợ theo Hiệp định ký kết với Nhà nước Việt Nam</w:t>
            </w:r>
            <w:r w:rsidRPr="002474C4">
              <w:rPr>
                <w:rFonts w:cs="Times New Roman"/>
                <w:sz w:val="26"/>
                <w:szCs w:val="26"/>
              </w:rPr>
              <w:t>…”.</w:t>
            </w:r>
          </w:p>
          <w:p w14:paraId="4ADD761B" w14:textId="77777777" w:rsidR="00933599" w:rsidRPr="002474C4" w:rsidRDefault="006F0ED0" w:rsidP="00B94152">
            <w:pPr>
              <w:widowControl w:val="0"/>
              <w:tabs>
                <w:tab w:val="right" w:leader="dot" w:pos="7920"/>
              </w:tabs>
              <w:spacing w:before="60" w:after="60"/>
              <w:jc w:val="both"/>
              <w:rPr>
                <w:rFonts w:cs="Times New Roman"/>
                <w:sz w:val="26"/>
                <w:szCs w:val="26"/>
              </w:rPr>
            </w:pPr>
            <w:r w:rsidRPr="002474C4">
              <w:rPr>
                <w:rFonts w:cs="Times New Roman"/>
                <w:sz w:val="26"/>
                <w:szCs w:val="26"/>
              </w:rPr>
              <w:t>- Tiếp thu ý kiến của Bộ Quốc phòng tại Công văn số 4263/BC-BQP ngày 04/11/2023 đề nghị bổ sung đối tượng người học tham gia chương trình đào tạo trong nước từ nguồn NSNN.</w:t>
            </w:r>
          </w:p>
        </w:tc>
      </w:tr>
      <w:tr w:rsidR="00933599" w:rsidRPr="002D2701" w14:paraId="52BE1F3D" w14:textId="77777777" w:rsidTr="00CF31F7">
        <w:tc>
          <w:tcPr>
            <w:tcW w:w="709" w:type="dxa"/>
            <w:vAlign w:val="center"/>
          </w:tcPr>
          <w:p w14:paraId="452F5E80" w14:textId="77777777" w:rsidR="00933599" w:rsidRPr="002D2701" w:rsidRDefault="00933599" w:rsidP="00B94152">
            <w:pPr>
              <w:spacing w:before="60" w:after="60"/>
              <w:jc w:val="center"/>
              <w:rPr>
                <w:rFonts w:cs="Times New Roman"/>
                <w:sz w:val="26"/>
                <w:szCs w:val="26"/>
              </w:rPr>
            </w:pPr>
            <w:r w:rsidRPr="002D2701">
              <w:rPr>
                <w:rFonts w:cs="Times New Roman"/>
                <w:sz w:val="26"/>
                <w:szCs w:val="26"/>
              </w:rPr>
              <w:t>2</w:t>
            </w:r>
          </w:p>
        </w:tc>
        <w:tc>
          <w:tcPr>
            <w:tcW w:w="3544" w:type="dxa"/>
            <w:vAlign w:val="center"/>
          </w:tcPr>
          <w:p w14:paraId="4549395A" w14:textId="77777777" w:rsidR="00933599" w:rsidRPr="002D2701" w:rsidRDefault="00933599" w:rsidP="00B94152">
            <w:pPr>
              <w:spacing w:before="60" w:after="60"/>
              <w:jc w:val="both"/>
              <w:rPr>
                <w:sz w:val="26"/>
                <w:szCs w:val="26"/>
              </w:rPr>
            </w:pPr>
            <w:r w:rsidRPr="002D2701">
              <w:rPr>
                <w:b/>
                <w:bCs/>
                <w:sz w:val="26"/>
                <w:szCs w:val="26"/>
                <w:lang w:val="vi-VN"/>
              </w:rPr>
              <w:t>Điều 2. Nguyên tắc bồi hoàn chi phí đào tạo</w:t>
            </w:r>
          </w:p>
          <w:p w14:paraId="252A1E45" w14:textId="77777777" w:rsidR="00933599" w:rsidRPr="002D2701" w:rsidRDefault="00933599" w:rsidP="00B94152">
            <w:pPr>
              <w:spacing w:before="60" w:after="60"/>
              <w:jc w:val="both"/>
              <w:rPr>
                <w:sz w:val="26"/>
                <w:szCs w:val="26"/>
              </w:rPr>
            </w:pPr>
            <w:r w:rsidRPr="002D2701">
              <w:rPr>
                <w:sz w:val="26"/>
                <w:szCs w:val="26"/>
              </w:rPr>
              <w:t xml:space="preserve">1. </w:t>
            </w:r>
            <w:r w:rsidRPr="002D2701">
              <w:rPr>
                <w:sz w:val="26"/>
                <w:szCs w:val="26"/>
                <w:lang w:val="vi-VN"/>
              </w:rPr>
              <w:t>Người học quy định tại Điểm a Khoản 2 Điều 1 của Nghị định này và gia đình người học ở Việt Nam (gồm: bố, mẹ đẻ hoặc chồng, vợ hoặc người đại diện hợp pháp khác của người học) có cam kết việc bồi hoàn toàn bộ chi phí đào tạo được cấp từ ngân sách nhà nước theo các quy định tại Nghị định này. Trong trường hợp người học không trở về Việt Nam sau khi tốt nghiệp để chấp hành sự điều động làm việc của cơ quan nhà nước có thẩm quyền thì gia đình người học ở Việt Nam có trách nhiệm bồi hoàn chi phí đào tạo.</w:t>
            </w:r>
          </w:p>
          <w:p w14:paraId="5BD7F81C" w14:textId="77777777" w:rsidR="00933599" w:rsidRPr="002D2701" w:rsidRDefault="00933599" w:rsidP="00B94152">
            <w:pPr>
              <w:spacing w:before="60" w:after="60"/>
              <w:jc w:val="both"/>
              <w:rPr>
                <w:sz w:val="26"/>
                <w:szCs w:val="26"/>
              </w:rPr>
            </w:pPr>
            <w:r w:rsidRPr="002D2701">
              <w:rPr>
                <w:sz w:val="26"/>
                <w:szCs w:val="26"/>
              </w:rPr>
              <w:t xml:space="preserve">2. </w:t>
            </w:r>
            <w:r w:rsidRPr="002D2701">
              <w:rPr>
                <w:sz w:val="26"/>
                <w:szCs w:val="26"/>
                <w:lang w:val="vi-VN"/>
              </w:rPr>
              <w:t>Người học quy định tại Điểm b Khoản 2 Điều 1 của Nghị định này có cam k</w:t>
            </w:r>
            <w:r w:rsidRPr="002D2701">
              <w:rPr>
                <w:sz w:val="26"/>
                <w:szCs w:val="26"/>
              </w:rPr>
              <w:t>ế</w:t>
            </w:r>
            <w:r w:rsidRPr="002D2701">
              <w:rPr>
                <w:sz w:val="26"/>
                <w:szCs w:val="26"/>
                <w:lang w:val="vi-VN"/>
              </w:rPr>
              <w:t>t việc b</w:t>
            </w:r>
            <w:r w:rsidRPr="002D2701">
              <w:rPr>
                <w:sz w:val="26"/>
                <w:szCs w:val="26"/>
              </w:rPr>
              <w:t>ồ</w:t>
            </w:r>
            <w:r w:rsidRPr="002D2701">
              <w:rPr>
                <w:sz w:val="26"/>
                <w:szCs w:val="26"/>
                <w:lang w:val="vi-VN"/>
              </w:rPr>
              <w:t>i hoàn toàn bộ hoặc một ph</w:t>
            </w:r>
            <w:r w:rsidRPr="002D2701">
              <w:rPr>
                <w:sz w:val="26"/>
                <w:szCs w:val="26"/>
              </w:rPr>
              <w:t>ầ</w:t>
            </w:r>
            <w:r w:rsidRPr="002D2701">
              <w:rPr>
                <w:sz w:val="26"/>
                <w:szCs w:val="26"/>
                <w:lang w:val="vi-VN"/>
              </w:rPr>
              <w:t>n chi phí đào tạo được c</w:t>
            </w:r>
            <w:r w:rsidRPr="002D2701">
              <w:rPr>
                <w:sz w:val="26"/>
                <w:szCs w:val="26"/>
              </w:rPr>
              <w:t>ấ</w:t>
            </w:r>
            <w:r w:rsidRPr="002D2701">
              <w:rPr>
                <w:sz w:val="26"/>
                <w:szCs w:val="26"/>
                <w:lang w:val="vi-VN"/>
              </w:rPr>
              <w:t>p từ ngu</w:t>
            </w:r>
            <w:r w:rsidRPr="002D2701">
              <w:rPr>
                <w:sz w:val="26"/>
                <w:szCs w:val="26"/>
              </w:rPr>
              <w:t>ồ</w:t>
            </w:r>
            <w:r w:rsidRPr="002D2701">
              <w:rPr>
                <w:sz w:val="26"/>
                <w:szCs w:val="26"/>
                <w:lang w:val="vi-VN"/>
              </w:rPr>
              <w:t>n ngân sách nhà nước theo các quy định tại Nghị định này.</w:t>
            </w:r>
          </w:p>
          <w:p w14:paraId="0756291C" w14:textId="77777777" w:rsidR="00933599" w:rsidRPr="002D2701" w:rsidRDefault="00933599" w:rsidP="00B94152">
            <w:pPr>
              <w:spacing w:before="60" w:after="60"/>
              <w:jc w:val="both"/>
              <w:rPr>
                <w:sz w:val="26"/>
                <w:szCs w:val="26"/>
              </w:rPr>
            </w:pPr>
            <w:r w:rsidRPr="002D2701">
              <w:rPr>
                <w:sz w:val="26"/>
                <w:szCs w:val="26"/>
              </w:rPr>
              <w:t xml:space="preserve">3. </w:t>
            </w:r>
            <w:r w:rsidRPr="002D2701">
              <w:rPr>
                <w:sz w:val="26"/>
                <w:szCs w:val="26"/>
                <w:lang w:val="vi-VN"/>
              </w:rPr>
              <w:t>Toàn bộ số tiền bồi hoàn chi phí đào tạo được nộp về ngân sách nhà nước.</w:t>
            </w:r>
          </w:p>
          <w:p w14:paraId="0F73CFF9" w14:textId="77777777" w:rsidR="00933599" w:rsidRPr="002D2701" w:rsidRDefault="00933599" w:rsidP="00B94152">
            <w:pPr>
              <w:spacing w:before="60" w:after="60"/>
              <w:jc w:val="both"/>
              <w:rPr>
                <w:sz w:val="26"/>
                <w:szCs w:val="26"/>
              </w:rPr>
            </w:pPr>
            <w:r w:rsidRPr="002D2701">
              <w:rPr>
                <w:sz w:val="26"/>
                <w:szCs w:val="26"/>
              </w:rPr>
              <w:t xml:space="preserve">4. </w:t>
            </w:r>
            <w:r w:rsidRPr="002D2701">
              <w:rPr>
                <w:sz w:val="26"/>
                <w:szCs w:val="26"/>
                <w:lang w:val="vi-VN"/>
              </w:rPr>
              <w:t>Việc bồi hoàn chi phí đào tạo bảo đảm dân chủ, công khai, minh bạch.</w:t>
            </w:r>
          </w:p>
        </w:tc>
        <w:tc>
          <w:tcPr>
            <w:tcW w:w="3686" w:type="dxa"/>
            <w:vAlign w:val="center"/>
          </w:tcPr>
          <w:p w14:paraId="68FE2ACB" w14:textId="5DF6F694" w:rsidR="00933599" w:rsidRPr="002D2701" w:rsidRDefault="00000464" w:rsidP="008A77C2">
            <w:pPr>
              <w:widowControl w:val="0"/>
              <w:tabs>
                <w:tab w:val="right" w:leader="dot" w:pos="7920"/>
              </w:tabs>
              <w:spacing w:before="60" w:after="60"/>
              <w:jc w:val="both"/>
              <w:rPr>
                <w:rFonts w:cs="Times New Roman"/>
                <w:sz w:val="26"/>
                <w:szCs w:val="26"/>
              </w:rPr>
            </w:pPr>
            <w:r>
              <w:rPr>
                <w:rFonts w:cs="Times New Roman"/>
                <w:sz w:val="26"/>
                <w:szCs w:val="26"/>
              </w:rPr>
              <w:t>Giữ nguyên</w:t>
            </w:r>
          </w:p>
        </w:tc>
        <w:tc>
          <w:tcPr>
            <w:tcW w:w="2976" w:type="dxa"/>
            <w:vAlign w:val="center"/>
          </w:tcPr>
          <w:p w14:paraId="79BC9572" w14:textId="665E636E" w:rsidR="00933599" w:rsidRPr="002474C4" w:rsidRDefault="00933599" w:rsidP="00B94152">
            <w:pPr>
              <w:spacing w:before="60" w:after="60"/>
              <w:jc w:val="both"/>
              <w:rPr>
                <w:rFonts w:cs="Times New Roman"/>
                <w:sz w:val="26"/>
                <w:szCs w:val="26"/>
              </w:rPr>
            </w:pPr>
          </w:p>
        </w:tc>
      </w:tr>
      <w:tr w:rsidR="009269A2" w:rsidRPr="002D2701" w14:paraId="2E8609CB" w14:textId="77777777" w:rsidTr="00CF31F7">
        <w:tc>
          <w:tcPr>
            <w:tcW w:w="709" w:type="dxa"/>
            <w:vAlign w:val="center"/>
          </w:tcPr>
          <w:p w14:paraId="62C1457E" w14:textId="77777777" w:rsidR="009269A2" w:rsidRPr="002D2701" w:rsidRDefault="009269A2" w:rsidP="009269A2">
            <w:pPr>
              <w:spacing w:before="60" w:after="60"/>
              <w:jc w:val="center"/>
              <w:rPr>
                <w:rFonts w:cs="Times New Roman"/>
                <w:sz w:val="26"/>
                <w:szCs w:val="26"/>
              </w:rPr>
            </w:pPr>
            <w:r w:rsidRPr="002D2701">
              <w:rPr>
                <w:rFonts w:cs="Times New Roman"/>
                <w:sz w:val="26"/>
                <w:szCs w:val="26"/>
              </w:rPr>
              <w:lastRenderedPageBreak/>
              <w:t>3</w:t>
            </w:r>
          </w:p>
        </w:tc>
        <w:tc>
          <w:tcPr>
            <w:tcW w:w="3544" w:type="dxa"/>
            <w:vAlign w:val="center"/>
          </w:tcPr>
          <w:p w14:paraId="2B93E6EA" w14:textId="77777777" w:rsidR="009269A2" w:rsidRPr="002D2701" w:rsidRDefault="009269A2" w:rsidP="009269A2">
            <w:pPr>
              <w:spacing w:before="60" w:after="60"/>
              <w:jc w:val="both"/>
              <w:rPr>
                <w:sz w:val="26"/>
                <w:szCs w:val="26"/>
              </w:rPr>
            </w:pPr>
            <w:r w:rsidRPr="002D2701">
              <w:rPr>
                <w:b/>
                <w:bCs/>
                <w:sz w:val="26"/>
                <w:szCs w:val="26"/>
                <w:lang w:val="vi-VN"/>
              </w:rPr>
              <w:t>Điều 3. Trường hợp bồi hoàn chi phí đào tạo</w:t>
            </w:r>
          </w:p>
          <w:p w14:paraId="640E6750" w14:textId="77777777" w:rsidR="009269A2" w:rsidRPr="002D2701" w:rsidRDefault="009269A2" w:rsidP="009269A2">
            <w:pPr>
              <w:spacing w:before="60" w:after="60"/>
              <w:jc w:val="both"/>
              <w:rPr>
                <w:sz w:val="26"/>
                <w:szCs w:val="26"/>
              </w:rPr>
            </w:pPr>
            <w:r w:rsidRPr="002D2701">
              <w:rPr>
                <w:sz w:val="26"/>
                <w:szCs w:val="26"/>
              </w:rPr>
              <w:t xml:space="preserve">1. </w:t>
            </w:r>
            <w:r w:rsidRPr="002D2701">
              <w:rPr>
                <w:sz w:val="26"/>
                <w:szCs w:val="26"/>
                <w:lang w:val="vi-VN"/>
              </w:rPr>
              <w:t>Người học quy định tại Điểm a và Điểm b Khoản 2 Điều 1 của Nghị định này không chấp hành sự điều động làm việc của cơ quan nhà nước có thẩm quy</w:t>
            </w:r>
            <w:r w:rsidRPr="002D2701">
              <w:rPr>
                <w:sz w:val="26"/>
                <w:szCs w:val="26"/>
              </w:rPr>
              <w:t>ề</w:t>
            </w:r>
            <w:r w:rsidRPr="002D2701">
              <w:rPr>
                <w:sz w:val="26"/>
                <w:szCs w:val="26"/>
                <w:lang w:val="vi-VN"/>
              </w:rPr>
              <w:t>n trong thời hạn 12 tháng, k</w:t>
            </w:r>
            <w:r w:rsidRPr="002D2701">
              <w:rPr>
                <w:sz w:val="26"/>
                <w:szCs w:val="26"/>
              </w:rPr>
              <w:t xml:space="preserve">ể </w:t>
            </w:r>
            <w:r w:rsidRPr="002D2701">
              <w:rPr>
                <w:sz w:val="26"/>
                <w:szCs w:val="26"/>
                <w:lang w:val="vi-VN"/>
              </w:rPr>
              <w:t>từ ngày người học được công nhận t</w:t>
            </w:r>
            <w:r w:rsidRPr="002D2701">
              <w:rPr>
                <w:sz w:val="26"/>
                <w:szCs w:val="26"/>
              </w:rPr>
              <w:t>ố</w:t>
            </w:r>
            <w:r w:rsidRPr="002D2701">
              <w:rPr>
                <w:sz w:val="26"/>
                <w:szCs w:val="26"/>
                <w:lang w:val="vi-VN"/>
              </w:rPr>
              <w:t>t nghiệp.</w:t>
            </w:r>
          </w:p>
          <w:p w14:paraId="179E4CC5" w14:textId="77777777" w:rsidR="009269A2" w:rsidRPr="002D2701" w:rsidRDefault="009269A2" w:rsidP="009269A2">
            <w:pPr>
              <w:spacing w:before="60" w:after="60"/>
              <w:jc w:val="both"/>
              <w:rPr>
                <w:sz w:val="26"/>
                <w:szCs w:val="26"/>
              </w:rPr>
            </w:pPr>
            <w:r w:rsidRPr="002D2701">
              <w:rPr>
                <w:sz w:val="26"/>
                <w:szCs w:val="26"/>
                <w:lang w:val="vi-VN"/>
              </w:rPr>
              <w:t>Trường hợp sau khi tốt nghiệp, nếu được cơ quan nhà nước có thẩm quyền cho phép tiếp tục học tập, thì thời hạn 12 tháng tính từ ngày được công nhận tốt nghiệp khóa học tiếp theo.</w:t>
            </w:r>
          </w:p>
          <w:p w14:paraId="2EF3D9D7" w14:textId="77777777" w:rsidR="009269A2" w:rsidRPr="002D2701" w:rsidRDefault="009269A2" w:rsidP="009269A2">
            <w:pPr>
              <w:spacing w:before="60" w:after="60"/>
              <w:jc w:val="both"/>
              <w:rPr>
                <w:sz w:val="26"/>
                <w:szCs w:val="26"/>
              </w:rPr>
            </w:pPr>
            <w:r w:rsidRPr="002D2701">
              <w:rPr>
                <w:sz w:val="26"/>
                <w:szCs w:val="26"/>
              </w:rPr>
              <w:t xml:space="preserve">2. </w:t>
            </w:r>
            <w:r w:rsidRPr="002D2701">
              <w:rPr>
                <w:sz w:val="26"/>
                <w:szCs w:val="26"/>
                <w:lang w:val="vi-VN"/>
              </w:rPr>
              <w:t>Người học chưa chấp hành đủ th</w:t>
            </w:r>
            <w:r w:rsidRPr="002D2701">
              <w:rPr>
                <w:sz w:val="26"/>
                <w:szCs w:val="26"/>
              </w:rPr>
              <w:t>ờ</w:t>
            </w:r>
            <w:r w:rsidRPr="002D2701">
              <w:rPr>
                <w:sz w:val="26"/>
                <w:szCs w:val="26"/>
                <w:lang w:val="vi-VN"/>
              </w:rPr>
              <w:t>i gian làm việc theo quy định tại Điều 4 của Nghị định này mà tự ý bỏ việc.</w:t>
            </w:r>
          </w:p>
        </w:tc>
        <w:tc>
          <w:tcPr>
            <w:tcW w:w="3686" w:type="dxa"/>
            <w:vAlign w:val="center"/>
          </w:tcPr>
          <w:p w14:paraId="5BF8D064" w14:textId="00152FE1" w:rsidR="009269A2" w:rsidRPr="00000464" w:rsidRDefault="00000464" w:rsidP="009269A2">
            <w:pPr>
              <w:spacing w:before="60" w:after="60"/>
              <w:jc w:val="both"/>
              <w:rPr>
                <w:sz w:val="26"/>
                <w:szCs w:val="26"/>
              </w:rPr>
            </w:pPr>
            <w:r>
              <w:rPr>
                <w:sz w:val="26"/>
                <w:szCs w:val="26"/>
              </w:rPr>
              <w:t>Giữ nguyên</w:t>
            </w:r>
          </w:p>
        </w:tc>
        <w:tc>
          <w:tcPr>
            <w:tcW w:w="2976" w:type="dxa"/>
            <w:vAlign w:val="center"/>
          </w:tcPr>
          <w:p w14:paraId="735F6A83" w14:textId="4E1960BB" w:rsidR="009269A2" w:rsidRPr="002474C4" w:rsidRDefault="009269A2" w:rsidP="009269A2">
            <w:pPr>
              <w:spacing w:before="60" w:after="60"/>
              <w:jc w:val="both"/>
              <w:rPr>
                <w:rFonts w:cs="Times New Roman"/>
                <w:sz w:val="26"/>
                <w:szCs w:val="26"/>
              </w:rPr>
            </w:pPr>
          </w:p>
        </w:tc>
      </w:tr>
      <w:tr w:rsidR="009269A2" w:rsidRPr="002D2701" w14:paraId="3A403D9D" w14:textId="77777777" w:rsidTr="00CF31F7">
        <w:tc>
          <w:tcPr>
            <w:tcW w:w="709" w:type="dxa"/>
            <w:vAlign w:val="center"/>
          </w:tcPr>
          <w:p w14:paraId="6732814B" w14:textId="77777777" w:rsidR="009269A2" w:rsidRPr="002D2701" w:rsidRDefault="009269A2" w:rsidP="009269A2">
            <w:pPr>
              <w:spacing w:before="60" w:after="60"/>
              <w:jc w:val="center"/>
              <w:rPr>
                <w:rFonts w:cs="Times New Roman"/>
                <w:sz w:val="26"/>
                <w:szCs w:val="26"/>
              </w:rPr>
            </w:pPr>
            <w:r w:rsidRPr="002D2701">
              <w:rPr>
                <w:rFonts w:cs="Times New Roman"/>
                <w:sz w:val="26"/>
                <w:szCs w:val="26"/>
              </w:rPr>
              <w:t>4</w:t>
            </w:r>
          </w:p>
        </w:tc>
        <w:tc>
          <w:tcPr>
            <w:tcW w:w="3544" w:type="dxa"/>
            <w:vAlign w:val="center"/>
          </w:tcPr>
          <w:p w14:paraId="1796FE34" w14:textId="77777777" w:rsidR="009269A2" w:rsidRPr="002D2701" w:rsidRDefault="009269A2" w:rsidP="009269A2">
            <w:pPr>
              <w:spacing w:before="60" w:after="60"/>
              <w:jc w:val="both"/>
              <w:rPr>
                <w:sz w:val="26"/>
                <w:szCs w:val="26"/>
              </w:rPr>
            </w:pPr>
            <w:r w:rsidRPr="002D2701">
              <w:rPr>
                <w:b/>
                <w:bCs/>
                <w:sz w:val="26"/>
                <w:szCs w:val="26"/>
                <w:lang w:val="vi-VN"/>
              </w:rPr>
              <w:t>Điều 4. Th</w:t>
            </w:r>
            <w:r w:rsidRPr="002D2701">
              <w:rPr>
                <w:b/>
                <w:bCs/>
                <w:sz w:val="26"/>
                <w:szCs w:val="26"/>
              </w:rPr>
              <w:t>ờ</w:t>
            </w:r>
            <w:r w:rsidRPr="002D2701">
              <w:rPr>
                <w:b/>
                <w:bCs/>
                <w:sz w:val="26"/>
                <w:szCs w:val="26"/>
                <w:lang w:val="vi-VN"/>
              </w:rPr>
              <w:t>i gian làm việc theo sự điều động của cơ quan nhà nước có thẩm quyền</w:t>
            </w:r>
          </w:p>
          <w:p w14:paraId="16A2D035" w14:textId="77777777" w:rsidR="009269A2" w:rsidRPr="002D2701" w:rsidRDefault="009269A2" w:rsidP="009269A2">
            <w:pPr>
              <w:spacing w:before="60" w:after="60"/>
              <w:jc w:val="both"/>
              <w:rPr>
                <w:sz w:val="26"/>
                <w:szCs w:val="26"/>
              </w:rPr>
            </w:pPr>
            <w:r w:rsidRPr="002D2701">
              <w:rPr>
                <w:sz w:val="26"/>
                <w:szCs w:val="26"/>
              </w:rPr>
              <w:t xml:space="preserve">1. </w:t>
            </w:r>
            <w:r w:rsidRPr="002D2701">
              <w:rPr>
                <w:sz w:val="26"/>
                <w:szCs w:val="26"/>
                <w:lang w:val="vi-VN"/>
              </w:rPr>
              <w:t>Người học theo học trình độ cao đẳng, trình độ đại học sau khi tốt nghiệp phải chấp hành sự điều động làm việc của cơ quan nhà nước có thẩm quyền gấp 2 (hai) lần thời gian được hưởng chi phí đào tạo.</w:t>
            </w:r>
          </w:p>
          <w:p w14:paraId="7F1A4762" w14:textId="77777777" w:rsidR="009269A2" w:rsidRPr="002D2701" w:rsidRDefault="009269A2" w:rsidP="009269A2">
            <w:pPr>
              <w:spacing w:before="60" w:after="60"/>
              <w:jc w:val="both"/>
              <w:rPr>
                <w:sz w:val="26"/>
                <w:szCs w:val="26"/>
              </w:rPr>
            </w:pPr>
            <w:r w:rsidRPr="002D2701">
              <w:rPr>
                <w:sz w:val="26"/>
                <w:szCs w:val="26"/>
              </w:rPr>
              <w:t xml:space="preserve">2. </w:t>
            </w:r>
            <w:r w:rsidRPr="002D2701">
              <w:rPr>
                <w:sz w:val="26"/>
                <w:szCs w:val="26"/>
                <w:lang w:val="vi-VN"/>
              </w:rPr>
              <w:t>Người học theo học trình độ thạc sĩ, trình độ tiến sĩ sau khi tốt nghiệp phải chấp hành sự điều động làm việc của cơ quan nhà nước có thẩm quyền gấp 3 (ba) lần thời gian được hưởng chi phí đào tạo.</w:t>
            </w:r>
          </w:p>
        </w:tc>
        <w:tc>
          <w:tcPr>
            <w:tcW w:w="3686" w:type="dxa"/>
            <w:vAlign w:val="center"/>
          </w:tcPr>
          <w:p w14:paraId="2E317B68" w14:textId="77777777" w:rsidR="009269A2" w:rsidRPr="002D2701" w:rsidRDefault="009269A2" w:rsidP="009269A2">
            <w:pPr>
              <w:spacing w:before="60" w:after="60"/>
              <w:jc w:val="both"/>
              <w:rPr>
                <w:rFonts w:cs="Times New Roman"/>
                <w:sz w:val="26"/>
                <w:szCs w:val="26"/>
              </w:rPr>
            </w:pPr>
            <w:r w:rsidRPr="002D2701">
              <w:rPr>
                <w:rFonts w:cs="Times New Roman"/>
                <w:sz w:val="26"/>
                <w:szCs w:val="26"/>
              </w:rPr>
              <w:t>Giữ nguyên</w:t>
            </w:r>
          </w:p>
        </w:tc>
        <w:tc>
          <w:tcPr>
            <w:tcW w:w="2976" w:type="dxa"/>
            <w:vAlign w:val="center"/>
          </w:tcPr>
          <w:p w14:paraId="3B58018C" w14:textId="77777777" w:rsidR="009269A2" w:rsidRPr="002474C4" w:rsidRDefault="009269A2" w:rsidP="009269A2">
            <w:pPr>
              <w:spacing w:before="60" w:after="60"/>
              <w:jc w:val="both"/>
              <w:rPr>
                <w:rFonts w:cs="Times New Roman"/>
                <w:sz w:val="26"/>
                <w:szCs w:val="26"/>
              </w:rPr>
            </w:pPr>
          </w:p>
        </w:tc>
      </w:tr>
      <w:tr w:rsidR="009269A2" w:rsidRPr="002D2701" w14:paraId="76E14F82" w14:textId="77777777" w:rsidTr="00CF31F7">
        <w:tc>
          <w:tcPr>
            <w:tcW w:w="709" w:type="dxa"/>
            <w:vAlign w:val="center"/>
          </w:tcPr>
          <w:p w14:paraId="4D887D23" w14:textId="77777777" w:rsidR="009269A2" w:rsidRPr="002D2701" w:rsidRDefault="009269A2" w:rsidP="009269A2">
            <w:pPr>
              <w:spacing w:before="60" w:after="60"/>
              <w:jc w:val="center"/>
              <w:rPr>
                <w:rFonts w:cs="Times New Roman"/>
                <w:sz w:val="26"/>
                <w:szCs w:val="26"/>
              </w:rPr>
            </w:pPr>
            <w:r w:rsidRPr="002D2701">
              <w:rPr>
                <w:rFonts w:cs="Times New Roman"/>
                <w:sz w:val="26"/>
                <w:szCs w:val="26"/>
              </w:rPr>
              <w:lastRenderedPageBreak/>
              <w:t>5</w:t>
            </w:r>
          </w:p>
        </w:tc>
        <w:tc>
          <w:tcPr>
            <w:tcW w:w="3544" w:type="dxa"/>
            <w:vAlign w:val="center"/>
          </w:tcPr>
          <w:p w14:paraId="08357E09" w14:textId="77777777" w:rsidR="009269A2" w:rsidRPr="002D2701" w:rsidRDefault="009269A2" w:rsidP="009269A2">
            <w:pPr>
              <w:spacing w:before="60" w:after="60"/>
              <w:jc w:val="both"/>
              <w:rPr>
                <w:sz w:val="26"/>
                <w:szCs w:val="26"/>
              </w:rPr>
            </w:pPr>
            <w:r w:rsidRPr="002D2701">
              <w:rPr>
                <w:b/>
                <w:bCs/>
                <w:sz w:val="26"/>
                <w:szCs w:val="26"/>
                <w:lang w:val="vi-VN"/>
              </w:rPr>
              <w:t>Điều 5. Chi phí bồi hoàn và cách tính chi phí bồi hoàn</w:t>
            </w:r>
          </w:p>
          <w:p w14:paraId="0730DC57" w14:textId="77777777" w:rsidR="009269A2" w:rsidRPr="002D2701" w:rsidRDefault="009269A2" w:rsidP="009269A2">
            <w:pPr>
              <w:spacing w:before="60" w:after="60"/>
              <w:jc w:val="both"/>
              <w:rPr>
                <w:sz w:val="26"/>
                <w:szCs w:val="26"/>
              </w:rPr>
            </w:pPr>
            <w:r w:rsidRPr="002D2701">
              <w:rPr>
                <w:sz w:val="26"/>
                <w:szCs w:val="26"/>
              </w:rPr>
              <w:t>1</w:t>
            </w:r>
            <w:r w:rsidRPr="002D2701">
              <w:rPr>
                <w:sz w:val="26"/>
                <w:szCs w:val="26"/>
                <w:lang w:val="vi-VN"/>
              </w:rPr>
              <w:t>. Chi phí bồi hoàn bao gồm: Học phí, học bổng và các khoản chi phí khác phục vụ cho khóa học đã được ngân sách nhà nước cấp.</w:t>
            </w:r>
          </w:p>
          <w:p w14:paraId="7881AA80" w14:textId="77777777" w:rsidR="009269A2" w:rsidRPr="002D2701" w:rsidRDefault="009269A2" w:rsidP="009269A2">
            <w:pPr>
              <w:spacing w:before="60" w:after="60"/>
              <w:jc w:val="both"/>
              <w:rPr>
                <w:sz w:val="26"/>
                <w:szCs w:val="26"/>
              </w:rPr>
            </w:pPr>
            <w:r w:rsidRPr="002D2701">
              <w:rPr>
                <w:sz w:val="26"/>
                <w:szCs w:val="26"/>
              </w:rPr>
              <w:t xml:space="preserve">2. </w:t>
            </w:r>
            <w:r w:rsidRPr="002D2701">
              <w:rPr>
                <w:sz w:val="26"/>
                <w:szCs w:val="26"/>
                <w:lang w:val="vi-VN"/>
              </w:rPr>
              <w:t>Chi phí đào tạo được cấp bao gồm: Học phí, học bổng, sinh hoạt phí và các khoản chi phí khác đã được ngân sách nhà nước cấp cho người học theo chế độ quy định.</w:t>
            </w:r>
          </w:p>
          <w:p w14:paraId="2176F9D9" w14:textId="77777777" w:rsidR="009269A2" w:rsidRPr="002D2701" w:rsidRDefault="009269A2" w:rsidP="009269A2">
            <w:pPr>
              <w:spacing w:before="60" w:after="60"/>
              <w:jc w:val="both"/>
              <w:rPr>
                <w:sz w:val="26"/>
                <w:szCs w:val="26"/>
              </w:rPr>
            </w:pPr>
            <w:r w:rsidRPr="002D2701">
              <w:rPr>
                <w:sz w:val="26"/>
                <w:szCs w:val="26"/>
              </w:rPr>
              <w:t xml:space="preserve">3. </w:t>
            </w:r>
            <w:r w:rsidRPr="002D2701">
              <w:rPr>
                <w:sz w:val="26"/>
                <w:szCs w:val="26"/>
                <w:lang w:val="vi-VN"/>
              </w:rPr>
              <w:t>Cách tính chi phí bồi hoàn:</w:t>
            </w:r>
          </w:p>
          <w:p w14:paraId="6C5BAB5B" w14:textId="77777777" w:rsidR="009269A2" w:rsidRPr="002D2701" w:rsidRDefault="009269A2" w:rsidP="009269A2">
            <w:pPr>
              <w:spacing w:before="60" w:after="60"/>
              <w:jc w:val="both"/>
              <w:rPr>
                <w:sz w:val="26"/>
                <w:szCs w:val="26"/>
              </w:rPr>
            </w:pPr>
            <w:r w:rsidRPr="002D2701">
              <w:rPr>
                <w:sz w:val="26"/>
                <w:szCs w:val="26"/>
              </w:rPr>
              <w:t xml:space="preserve">a) </w:t>
            </w:r>
            <w:r w:rsidRPr="002D2701">
              <w:rPr>
                <w:sz w:val="26"/>
                <w:szCs w:val="26"/>
                <w:lang w:val="vi-VN"/>
              </w:rPr>
              <w:t>Đối với trường h</w:t>
            </w:r>
            <w:r w:rsidRPr="002D2701">
              <w:rPr>
                <w:sz w:val="26"/>
                <w:szCs w:val="26"/>
              </w:rPr>
              <w:t>ợ</w:t>
            </w:r>
            <w:r w:rsidRPr="002D2701">
              <w:rPr>
                <w:sz w:val="26"/>
                <w:szCs w:val="26"/>
                <w:lang w:val="vi-VN"/>
              </w:rPr>
              <w:t>p quy định tại Khoản 1 Điều 3 của Nghị định này, người học phải bồi hoàn 100% chi phí đào tạo được cấp từ ngân sách nhà nước.</w:t>
            </w:r>
          </w:p>
          <w:p w14:paraId="13C9C4BD" w14:textId="77777777" w:rsidR="009269A2" w:rsidRPr="002D2701" w:rsidRDefault="009269A2" w:rsidP="009269A2">
            <w:pPr>
              <w:spacing w:before="60" w:after="60"/>
              <w:jc w:val="both"/>
              <w:rPr>
                <w:sz w:val="26"/>
                <w:szCs w:val="26"/>
              </w:rPr>
            </w:pPr>
            <w:r w:rsidRPr="002D2701">
              <w:rPr>
                <w:sz w:val="26"/>
                <w:szCs w:val="26"/>
              </w:rPr>
              <w:t xml:space="preserve">b) </w:t>
            </w:r>
            <w:r w:rsidRPr="002D2701">
              <w:rPr>
                <w:sz w:val="26"/>
                <w:szCs w:val="26"/>
                <w:lang w:val="vi-VN"/>
              </w:rPr>
              <w:t>Đối với người học quy định tại Khoản 2 Điều 3 của Nghị định này thì chi phí bồi hoàn được tính theo công thức sau:</w:t>
            </w:r>
          </w:p>
          <w:p w14:paraId="3E8D31BF" w14:textId="77777777" w:rsidR="009269A2" w:rsidRPr="002D2701" w:rsidRDefault="009269A2" w:rsidP="009269A2">
            <w:pPr>
              <w:spacing w:before="60" w:after="60"/>
              <w:jc w:val="both"/>
              <w:rPr>
                <w:sz w:val="26"/>
                <w:szCs w:val="26"/>
              </w:rPr>
            </w:pPr>
            <w:r w:rsidRPr="002D2701">
              <w:rPr>
                <w:sz w:val="26"/>
                <w:szCs w:val="26"/>
              </w:rPr>
              <w:t>S = (F / T1) x (T1 - T2)</w:t>
            </w:r>
          </w:p>
          <w:p w14:paraId="49BA30DF" w14:textId="77777777" w:rsidR="009269A2" w:rsidRPr="002D2701" w:rsidRDefault="009269A2" w:rsidP="009269A2">
            <w:pPr>
              <w:spacing w:before="60" w:after="60"/>
              <w:jc w:val="both"/>
              <w:rPr>
                <w:sz w:val="26"/>
                <w:szCs w:val="26"/>
              </w:rPr>
            </w:pPr>
            <w:r w:rsidRPr="002D2701">
              <w:rPr>
                <w:sz w:val="26"/>
                <w:szCs w:val="26"/>
                <w:lang w:val="vi-VN"/>
              </w:rPr>
              <w:t>Trong đó:</w:t>
            </w:r>
          </w:p>
          <w:p w14:paraId="06F1B59B" w14:textId="77777777" w:rsidR="009269A2" w:rsidRPr="002D2701" w:rsidRDefault="009269A2" w:rsidP="009269A2">
            <w:pPr>
              <w:spacing w:before="60" w:after="60"/>
              <w:jc w:val="both"/>
              <w:rPr>
                <w:sz w:val="26"/>
                <w:szCs w:val="26"/>
              </w:rPr>
            </w:pPr>
            <w:r w:rsidRPr="002D2701">
              <w:rPr>
                <w:sz w:val="26"/>
                <w:szCs w:val="26"/>
              </w:rPr>
              <w:t xml:space="preserve">- </w:t>
            </w:r>
            <w:r w:rsidRPr="002D2701">
              <w:rPr>
                <w:sz w:val="26"/>
                <w:szCs w:val="26"/>
                <w:lang w:val="vi-VN"/>
              </w:rPr>
              <w:t>S là chi phí bồi hoàn;</w:t>
            </w:r>
          </w:p>
          <w:p w14:paraId="01D09F94" w14:textId="77777777" w:rsidR="009269A2" w:rsidRPr="002D2701" w:rsidRDefault="009269A2" w:rsidP="009269A2">
            <w:pPr>
              <w:spacing w:before="60" w:after="60"/>
              <w:jc w:val="both"/>
              <w:rPr>
                <w:sz w:val="26"/>
                <w:szCs w:val="26"/>
              </w:rPr>
            </w:pPr>
            <w:r w:rsidRPr="002D2701">
              <w:rPr>
                <w:sz w:val="26"/>
                <w:szCs w:val="26"/>
              </w:rPr>
              <w:t xml:space="preserve">- </w:t>
            </w:r>
            <w:r w:rsidRPr="002D2701">
              <w:rPr>
                <w:sz w:val="26"/>
                <w:szCs w:val="26"/>
                <w:lang w:val="vi-VN"/>
              </w:rPr>
              <w:t xml:space="preserve">F </w:t>
            </w:r>
            <w:r w:rsidRPr="002D2701">
              <w:rPr>
                <w:sz w:val="26"/>
                <w:szCs w:val="26"/>
              </w:rPr>
              <w:t>l</w:t>
            </w:r>
            <w:r w:rsidRPr="002D2701">
              <w:rPr>
                <w:sz w:val="26"/>
                <w:szCs w:val="26"/>
                <w:lang w:val="vi-VN"/>
              </w:rPr>
              <w:t>à chi phí đào tạo được cấp;</w:t>
            </w:r>
          </w:p>
          <w:p w14:paraId="3B86A0F2" w14:textId="77777777" w:rsidR="009269A2" w:rsidRPr="002D2701" w:rsidRDefault="009269A2" w:rsidP="009269A2">
            <w:pPr>
              <w:spacing w:before="60" w:after="60"/>
              <w:jc w:val="both"/>
              <w:rPr>
                <w:sz w:val="26"/>
                <w:szCs w:val="26"/>
              </w:rPr>
            </w:pPr>
            <w:r w:rsidRPr="002D2701">
              <w:rPr>
                <w:sz w:val="26"/>
                <w:szCs w:val="26"/>
              </w:rPr>
              <w:t xml:space="preserve">- </w:t>
            </w:r>
            <w:r w:rsidRPr="002D2701">
              <w:rPr>
                <w:sz w:val="26"/>
                <w:szCs w:val="26"/>
                <w:lang w:val="vi-VN"/>
              </w:rPr>
              <w:t>T</w:t>
            </w:r>
            <w:r w:rsidRPr="002D2701">
              <w:rPr>
                <w:sz w:val="26"/>
                <w:szCs w:val="26"/>
              </w:rPr>
              <w:t xml:space="preserve">1 </w:t>
            </w:r>
            <w:r w:rsidRPr="002D2701">
              <w:rPr>
                <w:sz w:val="26"/>
                <w:szCs w:val="26"/>
                <w:lang w:val="vi-VN"/>
              </w:rPr>
              <w:t>là thời gian làm việc theo sự điều động của cơ quan nhà nước có thẩm quyền được tính bằng số tháng làm tròn;</w:t>
            </w:r>
          </w:p>
          <w:p w14:paraId="36D935E4" w14:textId="77777777" w:rsidR="009269A2" w:rsidRPr="002D2701" w:rsidRDefault="009269A2" w:rsidP="009269A2">
            <w:pPr>
              <w:spacing w:before="60" w:after="60"/>
              <w:jc w:val="both"/>
              <w:rPr>
                <w:sz w:val="26"/>
                <w:szCs w:val="26"/>
              </w:rPr>
            </w:pPr>
            <w:r w:rsidRPr="002D2701">
              <w:rPr>
                <w:sz w:val="26"/>
                <w:szCs w:val="26"/>
              </w:rPr>
              <w:t xml:space="preserve">- </w:t>
            </w:r>
            <w:r w:rsidRPr="002D2701">
              <w:rPr>
                <w:sz w:val="26"/>
                <w:szCs w:val="26"/>
                <w:lang w:val="vi-VN"/>
              </w:rPr>
              <w:t>T2 là thời gian đã làm việc sau khi được điều động được tính bằng số tháng làm tròn.</w:t>
            </w:r>
          </w:p>
        </w:tc>
        <w:tc>
          <w:tcPr>
            <w:tcW w:w="3686" w:type="dxa"/>
            <w:vAlign w:val="center"/>
          </w:tcPr>
          <w:p w14:paraId="45F52B5E" w14:textId="77777777" w:rsidR="009269A2" w:rsidRPr="002D2701" w:rsidRDefault="009269A2" w:rsidP="009269A2">
            <w:pPr>
              <w:spacing w:before="60" w:after="60"/>
              <w:jc w:val="both"/>
              <w:rPr>
                <w:rFonts w:cs="Times New Roman"/>
                <w:sz w:val="26"/>
                <w:szCs w:val="26"/>
              </w:rPr>
            </w:pPr>
            <w:r w:rsidRPr="002D2701">
              <w:rPr>
                <w:rFonts w:cs="Times New Roman"/>
                <w:sz w:val="26"/>
                <w:szCs w:val="26"/>
              </w:rPr>
              <w:t>Giữ nguyên</w:t>
            </w:r>
          </w:p>
        </w:tc>
        <w:tc>
          <w:tcPr>
            <w:tcW w:w="2976" w:type="dxa"/>
            <w:vAlign w:val="center"/>
          </w:tcPr>
          <w:p w14:paraId="698D902F" w14:textId="77777777" w:rsidR="009269A2" w:rsidRPr="002474C4" w:rsidRDefault="009269A2" w:rsidP="009269A2">
            <w:pPr>
              <w:spacing w:before="60" w:after="60"/>
              <w:jc w:val="both"/>
              <w:rPr>
                <w:rFonts w:cs="Times New Roman"/>
                <w:sz w:val="26"/>
                <w:szCs w:val="26"/>
              </w:rPr>
            </w:pPr>
          </w:p>
        </w:tc>
      </w:tr>
      <w:tr w:rsidR="009269A2" w:rsidRPr="002D2701" w14:paraId="67E688F3" w14:textId="77777777" w:rsidTr="00CF31F7">
        <w:tc>
          <w:tcPr>
            <w:tcW w:w="709" w:type="dxa"/>
            <w:vAlign w:val="center"/>
          </w:tcPr>
          <w:p w14:paraId="3CB438C5" w14:textId="77777777" w:rsidR="009269A2" w:rsidRPr="002D2701" w:rsidRDefault="009269A2" w:rsidP="009269A2">
            <w:pPr>
              <w:spacing w:before="60" w:after="60"/>
              <w:jc w:val="center"/>
              <w:rPr>
                <w:rFonts w:cs="Times New Roman"/>
                <w:sz w:val="26"/>
                <w:szCs w:val="26"/>
              </w:rPr>
            </w:pPr>
            <w:r w:rsidRPr="002D2701">
              <w:rPr>
                <w:rFonts w:cs="Times New Roman"/>
                <w:sz w:val="26"/>
                <w:szCs w:val="26"/>
              </w:rPr>
              <w:t>6</w:t>
            </w:r>
          </w:p>
        </w:tc>
        <w:tc>
          <w:tcPr>
            <w:tcW w:w="3544" w:type="dxa"/>
            <w:vAlign w:val="center"/>
          </w:tcPr>
          <w:p w14:paraId="68F2B1DC" w14:textId="77777777" w:rsidR="009269A2" w:rsidRPr="002D2701" w:rsidRDefault="009269A2" w:rsidP="009269A2">
            <w:pPr>
              <w:spacing w:before="60" w:after="60"/>
              <w:jc w:val="both"/>
              <w:rPr>
                <w:sz w:val="26"/>
                <w:szCs w:val="26"/>
              </w:rPr>
            </w:pPr>
            <w:r w:rsidRPr="002D2701">
              <w:rPr>
                <w:b/>
                <w:bCs/>
                <w:sz w:val="26"/>
                <w:szCs w:val="26"/>
                <w:lang w:val="vi-VN"/>
              </w:rPr>
              <w:t>Đ</w:t>
            </w:r>
            <w:r w:rsidRPr="002D2701">
              <w:rPr>
                <w:b/>
                <w:bCs/>
                <w:sz w:val="26"/>
                <w:szCs w:val="26"/>
              </w:rPr>
              <w:t>i</w:t>
            </w:r>
            <w:r w:rsidRPr="002D2701">
              <w:rPr>
                <w:b/>
                <w:bCs/>
                <w:sz w:val="26"/>
                <w:szCs w:val="26"/>
                <w:lang w:val="vi-VN"/>
              </w:rPr>
              <w:t>ều 6. Th</w:t>
            </w:r>
            <w:r w:rsidRPr="002D2701">
              <w:rPr>
                <w:b/>
                <w:bCs/>
                <w:sz w:val="26"/>
                <w:szCs w:val="26"/>
              </w:rPr>
              <w:t>ẩ</w:t>
            </w:r>
            <w:r w:rsidRPr="002D2701">
              <w:rPr>
                <w:b/>
                <w:bCs/>
                <w:sz w:val="26"/>
                <w:szCs w:val="26"/>
                <w:lang w:val="vi-VN"/>
              </w:rPr>
              <w:t>m quyền quyết định việc bồi hoàn chi phí đào tạo</w:t>
            </w:r>
          </w:p>
          <w:p w14:paraId="419E2C06" w14:textId="77777777" w:rsidR="009269A2" w:rsidRPr="002D2701" w:rsidRDefault="009269A2" w:rsidP="009269A2">
            <w:pPr>
              <w:spacing w:before="60" w:after="60"/>
              <w:jc w:val="both"/>
              <w:rPr>
                <w:sz w:val="26"/>
                <w:szCs w:val="26"/>
              </w:rPr>
            </w:pPr>
            <w:r w:rsidRPr="002D2701">
              <w:rPr>
                <w:sz w:val="26"/>
                <w:szCs w:val="26"/>
              </w:rPr>
              <w:lastRenderedPageBreak/>
              <w:t xml:space="preserve">1. </w:t>
            </w:r>
            <w:r w:rsidRPr="002D2701">
              <w:rPr>
                <w:sz w:val="26"/>
                <w:szCs w:val="26"/>
                <w:lang w:val="vi-VN"/>
              </w:rPr>
              <w:t xml:space="preserve">Cơ quan nhà </w:t>
            </w:r>
            <w:r w:rsidRPr="002D2701">
              <w:rPr>
                <w:sz w:val="26"/>
                <w:szCs w:val="26"/>
              </w:rPr>
              <w:t xml:space="preserve">nước </w:t>
            </w:r>
            <w:r w:rsidRPr="002D2701">
              <w:rPr>
                <w:sz w:val="26"/>
                <w:szCs w:val="26"/>
                <w:lang w:val="vi-VN"/>
              </w:rPr>
              <w:t>có thẩm quyền cử đi học và cấp chi phí đào tạo từ ngân</w:t>
            </w:r>
            <w:r w:rsidRPr="002D2701">
              <w:rPr>
                <w:sz w:val="26"/>
                <w:szCs w:val="26"/>
              </w:rPr>
              <w:t xml:space="preserve"> sá</w:t>
            </w:r>
            <w:r w:rsidRPr="002D2701">
              <w:rPr>
                <w:sz w:val="26"/>
                <w:szCs w:val="26"/>
                <w:lang w:val="vi-VN"/>
              </w:rPr>
              <w:t>ch nhà nước quyết định việc bồi hoàn chi phí đào tạo đối với người học vi phạm quy định tại Khoản 1 Điều 3 của Nghị định này.</w:t>
            </w:r>
          </w:p>
          <w:p w14:paraId="6C0BB99E" w14:textId="77777777" w:rsidR="009269A2" w:rsidRPr="002D2701" w:rsidRDefault="009269A2" w:rsidP="009269A2">
            <w:pPr>
              <w:spacing w:before="60" w:after="60"/>
              <w:jc w:val="both"/>
              <w:rPr>
                <w:sz w:val="26"/>
                <w:szCs w:val="26"/>
              </w:rPr>
            </w:pPr>
            <w:r w:rsidRPr="002D2701">
              <w:rPr>
                <w:sz w:val="26"/>
                <w:szCs w:val="26"/>
              </w:rPr>
              <w:t xml:space="preserve">2. </w:t>
            </w:r>
            <w:r w:rsidRPr="002D2701">
              <w:rPr>
                <w:sz w:val="26"/>
                <w:szCs w:val="26"/>
                <w:lang w:val="vi-VN"/>
              </w:rPr>
              <w:t xml:space="preserve">Thủ trưởng cơ quan quản lý </w:t>
            </w:r>
            <w:r w:rsidRPr="002D2701">
              <w:rPr>
                <w:sz w:val="26"/>
                <w:szCs w:val="26"/>
              </w:rPr>
              <w:t xml:space="preserve">người </w:t>
            </w:r>
            <w:r w:rsidRPr="002D2701">
              <w:rPr>
                <w:sz w:val="26"/>
                <w:szCs w:val="26"/>
                <w:lang w:val="vi-VN"/>
              </w:rPr>
              <w:t>lao động quyết định việc bồi hoàn chi phí đào tạo đối v</w:t>
            </w:r>
            <w:r w:rsidRPr="002D2701">
              <w:rPr>
                <w:sz w:val="26"/>
                <w:szCs w:val="26"/>
              </w:rPr>
              <w:t>ớ</w:t>
            </w:r>
            <w:r w:rsidRPr="002D2701">
              <w:rPr>
                <w:sz w:val="26"/>
                <w:szCs w:val="26"/>
                <w:lang w:val="vi-VN"/>
              </w:rPr>
              <w:t>i người học vi phạm quy định tại Khoản 2 Điều 3 của Nghị định này.</w:t>
            </w:r>
          </w:p>
        </w:tc>
        <w:tc>
          <w:tcPr>
            <w:tcW w:w="3686" w:type="dxa"/>
            <w:vAlign w:val="center"/>
          </w:tcPr>
          <w:p w14:paraId="18DCE1A1" w14:textId="77777777" w:rsidR="009269A2" w:rsidRPr="002D2701" w:rsidRDefault="009269A2" w:rsidP="009269A2">
            <w:pPr>
              <w:spacing w:before="60" w:after="60"/>
              <w:jc w:val="both"/>
              <w:rPr>
                <w:rFonts w:cs="Times New Roman"/>
                <w:sz w:val="26"/>
                <w:szCs w:val="26"/>
              </w:rPr>
            </w:pPr>
            <w:r w:rsidRPr="002D2701">
              <w:rPr>
                <w:rFonts w:cs="Times New Roman"/>
                <w:sz w:val="26"/>
                <w:szCs w:val="26"/>
              </w:rPr>
              <w:lastRenderedPageBreak/>
              <w:t>Giữ nguyên</w:t>
            </w:r>
          </w:p>
        </w:tc>
        <w:tc>
          <w:tcPr>
            <w:tcW w:w="2976" w:type="dxa"/>
            <w:vAlign w:val="center"/>
          </w:tcPr>
          <w:p w14:paraId="6CC8A172" w14:textId="77777777" w:rsidR="009269A2" w:rsidRPr="002474C4" w:rsidRDefault="009269A2" w:rsidP="009269A2">
            <w:pPr>
              <w:spacing w:before="60" w:after="60"/>
              <w:jc w:val="both"/>
              <w:rPr>
                <w:rFonts w:cs="Times New Roman"/>
                <w:sz w:val="26"/>
                <w:szCs w:val="26"/>
              </w:rPr>
            </w:pPr>
          </w:p>
        </w:tc>
      </w:tr>
      <w:tr w:rsidR="009269A2" w:rsidRPr="002D2701" w14:paraId="78284A85" w14:textId="77777777" w:rsidTr="00CF31F7">
        <w:tc>
          <w:tcPr>
            <w:tcW w:w="709" w:type="dxa"/>
            <w:vAlign w:val="center"/>
          </w:tcPr>
          <w:p w14:paraId="1220B9E8" w14:textId="77777777" w:rsidR="009269A2" w:rsidRPr="002D2701" w:rsidRDefault="009269A2" w:rsidP="009269A2">
            <w:pPr>
              <w:spacing w:before="60" w:after="60"/>
              <w:jc w:val="center"/>
              <w:rPr>
                <w:rFonts w:cs="Times New Roman"/>
                <w:sz w:val="26"/>
                <w:szCs w:val="26"/>
              </w:rPr>
            </w:pPr>
            <w:r w:rsidRPr="002D2701">
              <w:rPr>
                <w:rFonts w:cs="Times New Roman"/>
                <w:sz w:val="26"/>
                <w:szCs w:val="26"/>
              </w:rPr>
              <w:t>7</w:t>
            </w:r>
          </w:p>
        </w:tc>
        <w:tc>
          <w:tcPr>
            <w:tcW w:w="3544" w:type="dxa"/>
            <w:vAlign w:val="center"/>
          </w:tcPr>
          <w:p w14:paraId="0C88B4C7" w14:textId="77777777" w:rsidR="009269A2" w:rsidRPr="002D2701" w:rsidRDefault="009269A2" w:rsidP="009269A2">
            <w:pPr>
              <w:spacing w:before="60" w:after="60"/>
              <w:jc w:val="both"/>
              <w:rPr>
                <w:sz w:val="26"/>
                <w:szCs w:val="26"/>
              </w:rPr>
            </w:pPr>
            <w:r w:rsidRPr="002D2701">
              <w:rPr>
                <w:b/>
                <w:bCs/>
                <w:sz w:val="26"/>
                <w:szCs w:val="26"/>
                <w:lang w:val="vi-VN"/>
              </w:rPr>
              <w:t>Điều 7. Trả và thu hồi chi phí bồi hoàn</w:t>
            </w:r>
          </w:p>
          <w:p w14:paraId="738BF24F" w14:textId="77777777" w:rsidR="009269A2" w:rsidRPr="002D2701" w:rsidRDefault="009269A2" w:rsidP="009269A2">
            <w:pPr>
              <w:spacing w:before="60" w:after="60"/>
              <w:jc w:val="both"/>
              <w:rPr>
                <w:sz w:val="26"/>
                <w:szCs w:val="26"/>
              </w:rPr>
            </w:pPr>
            <w:r w:rsidRPr="002D2701">
              <w:rPr>
                <w:sz w:val="26"/>
                <w:szCs w:val="26"/>
              </w:rPr>
              <w:t xml:space="preserve">1. </w:t>
            </w:r>
            <w:r w:rsidRPr="002D2701">
              <w:rPr>
                <w:sz w:val="26"/>
                <w:szCs w:val="26"/>
                <w:lang w:val="vi-VN"/>
              </w:rPr>
              <w:t>Chậm nhất trong thời hạn 60 (sáu mươi) ngày, kể từ ngày nhận được quyết định của cơ quan nhà nước có thẩm quyền, người học hoặc gia đình người học ở Việt Nam có trách nhiệm nộp trả đầy đủ khoản tiền phải bồi hoàn.</w:t>
            </w:r>
          </w:p>
          <w:p w14:paraId="5ADBAD7E" w14:textId="77777777" w:rsidR="009269A2" w:rsidRPr="002D2701" w:rsidRDefault="009269A2" w:rsidP="009269A2">
            <w:pPr>
              <w:spacing w:before="60" w:after="60"/>
              <w:jc w:val="both"/>
              <w:rPr>
                <w:sz w:val="26"/>
                <w:szCs w:val="26"/>
              </w:rPr>
            </w:pPr>
            <w:r w:rsidRPr="002D2701">
              <w:rPr>
                <w:sz w:val="26"/>
                <w:szCs w:val="26"/>
              </w:rPr>
              <w:t xml:space="preserve">2. </w:t>
            </w:r>
            <w:r w:rsidRPr="002D2701">
              <w:rPr>
                <w:sz w:val="26"/>
                <w:szCs w:val="26"/>
                <w:lang w:val="vi-VN"/>
              </w:rPr>
              <w:t>Chi phí bồi hoàn được nộp vào ngân sách nhà nước theo phân cấp quản lý ngân sách hiện hành và theo quy định của Luật ngân sách nhà nước về quản lý khoản thu hồi nộp ngân sách.</w:t>
            </w:r>
          </w:p>
          <w:p w14:paraId="389BB116" w14:textId="77777777" w:rsidR="009269A2" w:rsidRPr="002D2701" w:rsidRDefault="009269A2" w:rsidP="009269A2">
            <w:pPr>
              <w:spacing w:before="60" w:after="60"/>
              <w:jc w:val="both"/>
              <w:rPr>
                <w:sz w:val="26"/>
                <w:szCs w:val="26"/>
              </w:rPr>
            </w:pPr>
            <w:r w:rsidRPr="002D2701">
              <w:rPr>
                <w:sz w:val="26"/>
                <w:szCs w:val="26"/>
              </w:rPr>
              <w:t xml:space="preserve">3. </w:t>
            </w:r>
            <w:r w:rsidRPr="002D2701">
              <w:rPr>
                <w:sz w:val="26"/>
                <w:szCs w:val="26"/>
                <w:lang w:val="vi-VN"/>
              </w:rPr>
              <w:t>Trường hợp người học hoặc gia đình người học ở Việt Nam không thực hiện nghĩa vụ bồi hoàn thì cơ quan nhà nước có thẩm quyền quyết định bồi hoàn có quyền khởi kiện theo quy định pháp luật.</w:t>
            </w:r>
          </w:p>
          <w:p w14:paraId="47E56B90" w14:textId="77777777" w:rsidR="009269A2" w:rsidRPr="002D2701" w:rsidRDefault="009269A2" w:rsidP="009269A2">
            <w:pPr>
              <w:spacing w:before="60" w:after="60"/>
              <w:jc w:val="both"/>
              <w:rPr>
                <w:sz w:val="26"/>
                <w:szCs w:val="26"/>
              </w:rPr>
            </w:pPr>
            <w:r w:rsidRPr="002D2701">
              <w:rPr>
                <w:sz w:val="26"/>
                <w:szCs w:val="26"/>
              </w:rPr>
              <w:t xml:space="preserve">4. </w:t>
            </w:r>
            <w:r w:rsidRPr="002D2701">
              <w:rPr>
                <w:sz w:val="26"/>
                <w:szCs w:val="26"/>
                <w:lang w:val="vi-VN"/>
              </w:rPr>
              <w:t xml:space="preserve">Trường hợp người học hoặc gia đình người học ở Việt Nam chậm thực hiện nghĩa vụ bồi </w:t>
            </w:r>
            <w:r w:rsidRPr="002D2701">
              <w:rPr>
                <w:sz w:val="26"/>
                <w:szCs w:val="26"/>
                <w:lang w:val="vi-VN"/>
              </w:rPr>
              <w:lastRenderedPageBreak/>
              <w:t>hoàn theo thời hạn thì phải chịu lãi suất tối đa áp dụng đối với tiền gửi không kỳ hạn do Ngân hàng Nhà nước Việt Nam quy định đối với khoản tiền chậm bồi hoàn. N</w:t>
            </w:r>
            <w:r w:rsidRPr="002D2701">
              <w:rPr>
                <w:sz w:val="26"/>
                <w:szCs w:val="26"/>
              </w:rPr>
              <w:t>ế</w:t>
            </w:r>
            <w:r w:rsidRPr="002D2701">
              <w:rPr>
                <w:sz w:val="26"/>
                <w:szCs w:val="26"/>
                <w:lang w:val="vi-VN"/>
              </w:rPr>
              <w:t>u Ngân hàng Nhà nước không quy định lãi suất tối đa áp dụng đối với tiền gửi không kỳ hạn thì người học hoặc gia đình người học ở Việt Nam phải chịu lãi suất áp dụng đ</w:t>
            </w:r>
            <w:r w:rsidRPr="002D2701">
              <w:rPr>
                <w:sz w:val="26"/>
                <w:szCs w:val="26"/>
              </w:rPr>
              <w:t>ố</w:t>
            </w:r>
            <w:r w:rsidRPr="002D2701">
              <w:rPr>
                <w:sz w:val="26"/>
                <w:szCs w:val="26"/>
                <w:lang w:val="vi-VN"/>
              </w:rPr>
              <w:t>i với tiền gửi không kỳ hạn của Ngân hàng Thương mại cổ phần Công thương Việt Nam tại thời điểm thực hiện nghĩa vụ bồi hoàn.</w:t>
            </w:r>
          </w:p>
        </w:tc>
        <w:tc>
          <w:tcPr>
            <w:tcW w:w="3686" w:type="dxa"/>
            <w:vAlign w:val="center"/>
          </w:tcPr>
          <w:p w14:paraId="47DA8D80" w14:textId="77777777" w:rsidR="00000464" w:rsidRPr="00000464" w:rsidRDefault="00000464" w:rsidP="00000464">
            <w:pPr>
              <w:spacing w:before="60" w:after="60"/>
              <w:jc w:val="both"/>
              <w:rPr>
                <w:b/>
                <w:sz w:val="26"/>
                <w:szCs w:val="26"/>
                <w:lang w:val="vi-VN"/>
              </w:rPr>
            </w:pPr>
            <w:bookmarkStart w:id="1" w:name="_Hlk205222218"/>
            <w:r w:rsidRPr="00000464">
              <w:rPr>
                <w:b/>
                <w:sz w:val="26"/>
                <w:szCs w:val="26"/>
                <w:lang w:val="vi-VN"/>
              </w:rPr>
              <w:lastRenderedPageBreak/>
              <w:t>Điều 2. Sửa đổi, bổ sung một số điểm, khoản của Điều 7 Nghị định số 143/2013/NĐ-CP</w:t>
            </w:r>
            <w:bookmarkEnd w:id="1"/>
            <w:r w:rsidRPr="00000464">
              <w:rPr>
                <w:b/>
                <w:sz w:val="26"/>
                <w:szCs w:val="26"/>
                <w:lang w:val="vi-VN"/>
              </w:rPr>
              <w:t xml:space="preserve"> </w:t>
            </w:r>
          </w:p>
          <w:p w14:paraId="26733B46" w14:textId="77777777" w:rsidR="00000464" w:rsidRPr="00000464" w:rsidRDefault="00000464" w:rsidP="00000464">
            <w:pPr>
              <w:spacing w:before="60" w:after="60"/>
              <w:jc w:val="both"/>
              <w:rPr>
                <w:sz w:val="26"/>
                <w:szCs w:val="26"/>
                <w:lang w:val="vi-VN"/>
              </w:rPr>
            </w:pPr>
            <w:r w:rsidRPr="00000464">
              <w:rPr>
                <w:sz w:val="26"/>
                <w:szCs w:val="26"/>
                <w:lang w:val="vi-VN"/>
              </w:rPr>
              <w:t>1. Sửa đổi, bổ sung khoản 1 Điều 7 như sau:</w:t>
            </w:r>
          </w:p>
          <w:p w14:paraId="2DB5B064" w14:textId="77777777" w:rsidR="00000464" w:rsidRPr="00000464" w:rsidRDefault="00000464" w:rsidP="00000464">
            <w:pPr>
              <w:spacing w:before="60" w:after="60"/>
              <w:jc w:val="both"/>
              <w:rPr>
                <w:sz w:val="26"/>
                <w:szCs w:val="26"/>
                <w:lang w:val="vi-VN"/>
              </w:rPr>
            </w:pPr>
            <w:r w:rsidRPr="00000464">
              <w:rPr>
                <w:sz w:val="26"/>
                <w:szCs w:val="26"/>
                <w:lang w:val="vi-VN"/>
              </w:rPr>
              <w:t>“1. Chậm nhất trong thời hạn 120 (một trăm hai mươi) ngày, kể từ ngày nhận được quyết định của cơ quan nhà nước có thẩm quyền, người học hoặc gia đình người học ở Việt Nam hoặc người được người học, gia đình của người học ở Việt Nam ủy quyền (sau đây gọi là người được ủy quyền) có trách nhiệm nộp trả đầy đủ khoản tiền phải bồi hoàn.”</w:t>
            </w:r>
          </w:p>
          <w:p w14:paraId="2E3CBC81" w14:textId="77777777" w:rsidR="00000464" w:rsidRPr="00000464" w:rsidRDefault="00000464" w:rsidP="00000464">
            <w:pPr>
              <w:spacing w:before="60" w:after="60"/>
              <w:jc w:val="both"/>
              <w:rPr>
                <w:sz w:val="26"/>
                <w:szCs w:val="26"/>
                <w:lang w:val="vi-VN"/>
              </w:rPr>
            </w:pPr>
            <w:r w:rsidRPr="00000464">
              <w:rPr>
                <w:sz w:val="26"/>
                <w:szCs w:val="26"/>
                <w:lang w:val="vi-VN"/>
              </w:rPr>
              <w:t>2. Sửa đổi, bổ sung khoản 3 Điều 7 như sau:</w:t>
            </w:r>
          </w:p>
          <w:p w14:paraId="6B1861F9" w14:textId="77777777" w:rsidR="00000464" w:rsidRPr="00000464" w:rsidRDefault="00000464" w:rsidP="00000464">
            <w:pPr>
              <w:spacing w:before="60" w:after="60"/>
              <w:jc w:val="both"/>
              <w:rPr>
                <w:sz w:val="26"/>
                <w:szCs w:val="26"/>
                <w:lang w:val="vi-VN"/>
              </w:rPr>
            </w:pPr>
            <w:r w:rsidRPr="00000464">
              <w:rPr>
                <w:sz w:val="26"/>
                <w:szCs w:val="26"/>
                <w:lang w:val="vi-VN"/>
              </w:rPr>
              <w:t xml:space="preserve">“3. Trường hợp người học hoặc gia đình người học ở Việt Nam hoặc người được ủy quyền không thực hiện nghĩa vụ bồi hoàn thì cơ quan nhà nước có thẩm quyền quyết định bồi hoàn có quyền khởi kiện theo quy định pháp luật, đồng thời, đề nghị Bộ Công an cập nhật </w:t>
            </w:r>
            <w:r w:rsidRPr="00000464">
              <w:rPr>
                <w:sz w:val="26"/>
                <w:szCs w:val="26"/>
                <w:lang w:val="vi-VN"/>
              </w:rPr>
              <w:lastRenderedPageBreak/>
              <w:t>thông tin người học chưa hoàn thành nghĩa vụ tài chính với nhà nước vào Cơ sở dữ liệu quốc gia về dân cư. Người học chưa thực hiện đầy đủ trách nhiệm bồi hoàn theo quyết định bồi hoàn chi phí đào tạo sẽ không được tuyển dụng vào các vị trí việc làm hưởng lương từ ngân sách nhà nước.”</w:t>
            </w:r>
          </w:p>
          <w:p w14:paraId="217387BE" w14:textId="77777777" w:rsidR="00000464" w:rsidRPr="00000464" w:rsidRDefault="00000464" w:rsidP="00000464">
            <w:pPr>
              <w:spacing w:before="60" w:after="60"/>
              <w:jc w:val="both"/>
              <w:rPr>
                <w:sz w:val="26"/>
                <w:szCs w:val="26"/>
                <w:lang w:val="vi-VN"/>
              </w:rPr>
            </w:pPr>
            <w:r w:rsidRPr="00000464">
              <w:rPr>
                <w:sz w:val="26"/>
                <w:szCs w:val="26"/>
                <w:lang w:val="vi-VN"/>
              </w:rPr>
              <w:t>3. Bổ sung khoản 5 vào sau khoản 4 Điều 7 như sau:</w:t>
            </w:r>
          </w:p>
          <w:p w14:paraId="682B4848" w14:textId="77777777" w:rsidR="00000464" w:rsidRPr="00000464" w:rsidRDefault="00000464" w:rsidP="00000464">
            <w:pPr>
              <w:spacing w:before="60" w:after="60"/>
              <w:jc w:val="both"/>
              <w:rPr>
                <w:sz w:val="26"/>
                <w:szCs w:val="26"/>
                <w:lang w:val="vi-VN"/>
              </w:rPr>
            </w:pPr>
            <w:r w:rsidRPr="00000464">
              <w:rPr>
                <w:sz w:val="26"/>
                <w:szCs w:val="26"/>
                <w:lang w:val="vi-VN"/>
              </w:rPr>
              <w:t>“</w:t>
            </w:r>
            <w:bookmarkStart w:id="2" w:name="_Hlk202542580"/>
            <w:r w:rsidRPr="00000464">
              <w:rPr>
                <w:sz w:val="26"/>
                <w:szCs w:val="26"/>
                <w:lang w:val="vi-VN"/>
              </w:rPr>
              <w:t xml:space="preserve">5. </w:t>
            </w:r>
            <w:bookmarkStart w:id="3" w:name="_Hlk192600578"/>
            <w:r w:rsidRPr="00000464">
              <w:rPr>
                <w:sz w:val="26"/>
                <w:szCs w:val="26"/>
                <w:lang w:val="vi-VN"/>
              </w:rPr>
              <w:t xml:space="preserve">Người học được cơ quan y tế có thẩm quyền xác nhận không đủ sức khỏe để làm việc và người học đã từ trần được xóa chi phí bồi hoàn; nếu thuộc đối tượng hưởng chính sách miễn hoặc giảm học phí theo quy định của Chính phủ sẽ được miễn hoặc giảm mức chi phí bồi hoàn tương ứng. </w:t>
            </w:r>
            <w:bookmarkEnd w:id="3"/>
            <w:r w:rsidRPr="00000464">
              <w:rPr>
                <w:sz w:val="26"/>
                <w:szCs w:val="26"/>
                <w:lang w:val="vi-VN"/>
              </w:rPr>
              <w:t>Cơ quan có thẩm quyền quyết định việc bồi hoàn chi phí đào tạo quyết định việc miễn chi phí bồi hoàn cho người học</w:t>
            </w:r>
            <w:bookmarkEnd w:id="2"/>
            <w:r w:rsidRPr="00000464">
              <w:rPr>
                <w:sz w:val="26"/>
                <w:szCs w:val="26"/>
                <w:lang w:val="vi-VN"/>
              </w:rPr>
              <w:t>”.</w:t>
            </w:r>
          </w:p>
          <w:p w14:paraId="6AF46490" w14:textId="5D4AA9A5" w:rsidR="009269A2" w:rsidRPr="00000464" w:rsidRDefault="009269A2" w:rsidP="00000464">
            <w:pPr>
              <w:spacing w:before="60" w:after="60"/>
              <w:jc w:val="both"/>
              <w:rPr>
                <w:sz w:val="26"/>
                <w:szCs w:val="26"/>
                <w:lang w:val="vi-VN"/>
              </w:rPr>
            </w:pPr>
          </w:p>
        </w:tc>
        <w:tc>
          <w:tcPr>
            <w:tcW w:w="2976" w:type="dxa"/>
            <w:vAlign w:val="center"/>
          </w:tcPr>
          <w:p w14:paraId="3CC2D99B" w14:textId="77777777" w:rsidR="009269A2" w:rsidRPr="002474C4" w:rsidRDefault="009269A2" w:rsidP="009269A2">
            <w:pPr>
              <w:widowControl w:val="0"/>
              <w:tabs>
                <w:tab w:val="right" w:leader="dot" w:pos="7920"/>
              </w:tabs>
              <w:spacing w:before="60" w:after="60"/>
              <w:jc w:val="both"/>
              <w:rPr>
                <w:rFonts w:cs="Times New Roman"/>
                <w:sz w:val="26"/>
                <w:szCs w:val="26"/>
              </w:rPr>
            </w:pPr>
            <w:r w:rsidRPr="002474C4">
              <w:rPr>
                <w:rFonts w:cs="Times New Roman"/>
                <w:sz w:val="26"/>
                <w:szCs w:val="26"/>
              </w:rPr>
              <w:lastRenderedPageBreak/>
              <w:t>- Sửa đổi, bổ sung theo hướng tăng thời hạn người học/gia đình người học phải hoàn trả chi phí bồi hoàn (tăng từ 60 ngày lên 120 ngày). Lý do:</w:t>
            </w:r>
          </w:p>
          <w:p w14:paraId="1A22DB5D" w14:textId="688DA14C" w:rsidR="009269A2" w:rsidRPr="002474C4" w:rsidRDefault="009269A2" w:rsidP="009269A2">
            <w:pPr>
              <w:widowControl w:val="0"/>
              <w:tabs>
                <w:tab w:val="right" w:leader="dot" w:pos="7920"/>
              </w:tabs>
              <w:spacing w:before="60" w:after="60"/>
              <w:jc w:val="both"/>
              <w:rPr>
                <w:rFonts w:cs="Times New Roman"/>
                <w:sz w:val="26"/>
                <w:szCs w:val="26"/>
              </w:rPr>
            </w:pPr>
            <w:r w:rsidRPr="002474C4">
              <w:rPr>
                <w:rFonts w:cs="Times New Roman"/>
                <w:sz w:val="26"/>
                <w:szCs w:val="26"/>
              </w:rPr>
              <w:t xml:space="preserve">+ Bảo đảm tính nhất quán, thống nhất với các văn bản pháp luật khác có quy định về bồi hoàn học bổng, chi phí đào tạo (Nghị định số </w:t>
            </w:r>
            <w:bookmarkStart w:id="4" w:name="tvpllink_xpikklgoyo"/>
            <w:r w:rsidRPr="002474C4">
              <w:rPr>
                <w:rFonts w:cs="Times New Roman"/>
                <w:sz w:val="26"/>
                <w:szCs w:val="26"/>
              </w:rPr>
              <w:t>101/2017/NĐ-CP</w:t>
            </w:r>
            <w:bookmarkEnd w:id="4"/>
            <w:r w:rsidRPr="002474C4">
              <w:rPr>
                <w:rFonts w:cs="Times New Roman"/>
                <w:sz w:val="26"/>
                <w:szCs w:val="26"/>
              </w:rPr>
              <w:t xml:space="preserve"> ngày 01/9/2017 của Chính phủ về đào tạo, bồi dưỡng cán bộ, công chức, viên chức; Nghị định số 86/2021/NĐ-CP ngày 25/9/2021 </w:t>
            </w:r>
            <w:r w:rsidR="00AD51DC">
              <w:rPr>
                <w:rFonts w:cs="Times New Roman"/>
                <w:sz w:val="26"/>
                <w:szCs w:val="26"/>
              </w:rPr>
              <w:t xml:space="preserve">của Chính phủ </w:t>
            </w:r>
            <w:r w:rsidRPr="002474C4">
              <w:rPr>
                <w:rFonts w:cs="Times New Roman"/>
                <w:sz w:val="26"/>
                <w:szCs w:val="26"/>
              </w:rPr>
              <w:t>quy định việc công dân Việt Nam ra nước ngoài học tập, giảng dạy, nghiên cứu khoa học và trao đổi học thuật).</w:t>
            </w:r>
          </w:p>
          <w:p w14:paraId="46464046" w14:textId="77777777" w:rsidR="009269A2" w:rsidRPr="002474C4" w:rsidRDefault="009269A2" w:rsidP="009269A2">
            <w:pPr>
              <w:widowControl w:val="0"/>
              <w:tabs>
                <w:tab w:val="right" w:leader="dot" w:pos="7920"/>
              </w:tabs>
              <w:spacing w:before="60" w:after="60"/>
              <w:jc w:val="both"/>
              <w:rPr>
                <w:rFonts w:cs="Times New Roman"/>
                <w:sz w:val="26"/>
                <w:szCs w:val="26"/>
              </w:rPr>
            </w:pPr>
            <w:r w:rsidRPr="002474C4">
              <w:rPr>
                <w:rFonts w:cs="Times New Roman"/>
                <w:sz w:val="26"/>
                <w:szCs w:val="26"/>
              </w:rPr>
              <w:t xml:space="preserve">+ Thời hạn 60 ngày tương đối ngắn, vì vậy, để tạo thuận lợi cho người học/gia đình người học có thời gian </w:t>
            </w:r>
            <w:r w:rsidRPr="002474C4">
              <w:rPr>
                <w:rFonts w:cs="Times New Roman"/>
                <w:sz w:val="26"/>
                <w:szCs w:val="26"/>
              </w:rPr>
              <w:lastRenderedPageBreak/>
              <w:t>thu xếp kinh phí để chi trả chi phí bồi hoàn theo quy định đề nghị tăng thời hạn trả và thu hồi lên 120 ngày.</w:t>
            </w:r>
          </w:p>
          <w:p w14:paraId="101C8DD5" w14:textId="02C2F4CF" w:rsidR="009269A2" w:rsidRPr="00041077" w:rsidRDefault="00041077" w:rsidP="00041077">
            <w:pPr>
              <w:widowControl w:val="0"/>
              <w:tabs>
                <w:tab w:val="right" w:leader="dot" w:pos="7920"/>
              </w:tabs>
              <w:spacing w:before="60" w:after="60"/>
              <w:jc w:val="both"/>
              <w:rPr>
                <w:rFonts w:cs="Times New Roman"/>
                <w:sz w:val="26"/>
                <w:szCs w:val="26"/>
              </w:rPr>
            </w:pPr>
            <w:r w:rsidRPr="00041077">
              <w:rPr>
                <w:rFonts w:cs="Times New Roman"/>
                <w:sz w:val="26"/>
                <w:szCs w:val="26"/>
              </w:rPr>
              <w:t>-</w:t>
            </w:r>
            <w:r>
              <w:rPr>
                <w:rFonts w:cs="Times New Roman"/>
                <w:sz w:val="26"/>
                <w:szCs w:val="26"/>
              </w:rPr>
              <w:t xml:space="preserve"> </w:t>
            </w:r>
            <w:r w:rsidR="009269A2" w:rsidRPr="00041077">
              <w:rPr>
                <w:rFonts w:cs="Times New Roman"/>
                <w:sz w:val="26"/>
                <w:szCs w:val="26"/>
              </w:rPr>
              <w:t xml:space="preserve">Dự thảo Nghị định giữ nguyên quy định về quyền khởi kiện theo quy định của pháp luật tại khoản 3 Điều 7 Nghị định số 143/2013/NĐ-CP và bổ sung </w:t>
            </w:r>
            <w:r w:rsidR="005C06D7">
              <w:rPr>
                <w:rFonts w:cs="Times New Roman"/>
                <w:sz w:val="26"/>
                <w:szCs w:val="26"/>
              </w:rPr>
              <w:t>quy định: “</w:t>
            </w:r>
            <w:r w:rsidR="005C06D7" w:rsidRPr="00A60BAD">
              <w:rPr>
                <w:rFonts w:cs="Times New Roman"/>
                <w:i/>
                <w:sz w:val="26"/>
                <w:szCs w:val="26"/>
              </w:rPr>
              <w:t>đề nghị Bộ Công an cập nhật thông tin người học chưa hoàn thành nghĩa vụ tài chính với nhà nước vào Cơ sở dữ liệu quốc gia về dân cư</w:t>
            </w:r>
            <w:r w:rsidR="005C06D7">
              <w:rPr>
                <w:rFonts w:cs="Times New Roman"/>
                <w:sz w:val="26"/>
                <w:szCs w:val="26"/>
              </w:rPr>
              <w:t xml:space="preserve">”, đồng thời bổ sung </w:t>
            </w:r>
            <w:r w:rsidR="009269A2" w:rsidRPr="00041077">
              <w:rPr>
                <w:rFonts w:cs="Times New Roman"/>
                <w:sz w:val="26"/>
                <w:szCs w:val="26"/>
              </w:rPr>
              <w:t>thêm trường hợp: “</w:t>
            </w:r>
            <w:r w:rsidR="005C06D7" w:rsidRPr="00A60BAD">
              <w:rPr>
                <w:rFonts w:cs="Times New Roman"/>
                <w:i/>
                <w:sz w:val="26"/>
                <w:szCs w:val="26"/>
              </w:rPr>
              <w:t>Người học chưa thực hiện đầy đủ trách nhiệm bồi hoàn theo quyết định bồi hoàn chi phí đào tạo sẽ không được tuyển dụng vào các vị trí việc làm hưởng lương từ ngân sách nhà nước.</w:t>
            </w:r>
            <w:r w:rsidR="009269A2" w:rsidRPr="00041077">
              <w:rPr>
                <w:rFonts w:cs="Times New Roman"/>
                <w:sz w:val="26"/>
                <w:szCs w:val="26"/>
              </w:rPr>
              <w:t>”</w:t>
            </w:r>
          </w:p>
          <w:p w14:paraId="3279D409" w14:textId="2F641EA7" w:rsidR="009269A2" w:rsidRPr="002474C4" w:rsidRDefault="009269A2" w:rsidP="009269A2">
            <w:pPr>
              <w:spacing w:before="60" w:after="60"/>
              <w:jc w:val="both"/>
              <w:rPr>
                <w:rFonts w:cs="Times New Roman"/>
                <w:sz w:val="26"/>
                <w:szCs w:val="26"/>
              </w:rPr>
            </w:pPr>
            <w:r w:rsidRPr="002474C4">
              <w:rPr>
                <w:rFonts w:cs="Times New Roman"/>
                <w:sz w:val="26"/>
                <w:szCs w:val="26"/>
              </w:rPr>
              <w:t>Lý do: Bổ sung quy định này nhằm hạn chế trường hợp người học không chấp hành sự điều động làm việc của Nhà nước để nộp hồ sơ tuyển dụng vào các cơ quan</w:t>
            </w:r>
            <w:r w:rsidR="005C06D7">
              <w:rPr>
                <w:rFonts w:cs="Times New Roman"/>
                <w:sz w:val="26"/>
                <w:szCs w:val="26"/>
              </w:rPr>
              <w:t>, đơn vị</w:t>
            </w:r>
            <w:r w:rsidRPr="002474C4">
              <w:rPr>
                <w:rFonts w:cs="Times New Roman"/>
                <w:sz w:val="26"/>
                <w:szCs w:val="26"/>
              </w:rPr>
              <w:t xml:space="preserve"> nhà nước khác.</w:t>
            </w:r>
          </w:p>
          <w:p w14:paraId="7A7BBDAB" w14:textId="274FB920" w:rsidR="009269A2" w:rsidRPr="00753A51" w:rsidRDefault="009269A2" w:rsidP="00360CC6">
            <w:pPr>
              <w:jc w:val="both"/>
              <w:rPr>
                <w:rFonts w:cs="Times New Roman"/>
                <w:sz w:val="26"/>
                <w:szCs w:val="26"/>
              </w:rPr>
            </w:pPr>
            <w:r w:rsidRPr="0004309A">
              <w:rPr>
                <w:rFonts w:cs="Times New Roman"/>
                <w:sz w:val="26"/>
                <w:szCs w:val="26"/>
              </w:rPr>
              <w:t xml:space="preserve">- Bổ sung quy định về </w:t>
            </w:r>
            <w:r w:rsidR="00DD43C9" w:rsidRPr="0004309A">
              <w:rPr>
                <w:rFonts w:cs="Times New Roman"/>
                <w:sz w:val="26"/>
                <w:szCs w:val="26"/>
              </w:rPr>
              <w:t xml:space="preserve">trường hợp được </w:t>
            </w:r>
            <w:r w:rsidR="00D3508F" w:rsidRPr="0004309A">
              <w:rPr>
                <w:rFonts w:cs="Times New Roman"/>
                <w:sz w:val="26"/>
                <w:szCs w:val="26"/>
              </w:rPr>
              <w:t xml:space="preserve">xóa, </w:t>
            </w:r>
            <w:r w:rsidR="00DD43C9" w:rsidRPr="0004309A">
              <w:rPr>
                <w:rFonts w:cs="Times New Roman"/>
                <w:sz w:val="26"/>
                <w:szCs w:val="26"/>
              </w:rPr>
              <w:t>miễn</w:t>
            </w:r>
            <w:r w:rsidR="00D3508F" w:rsidRPr="0004309A">
              <w:rPr>
                <w:rFonts w:cs="Times New Roman"/>
                <w:sz w:val="26"/>
                <w:szCs w:val="26"/>
              </w:rPr>
              <w:t>, giảm</w:t>
            </w:r>
            <w:r w:rsidRPr="0004309A">
              <w:rPr>
                <w:rFonts w:cs="Times New Roman"/>
                <w:sz w:val="26"/>
                <w:szCs w:val="26"/>
              </w:rPr>
              <w:t xml:space="preserve"> chi phí bồi hoàn. Lý do: </w:t>
            </w:r>
            <w:r w:rsidR="00275FA4" w:rsidRPr="0004309A">
              <w:rPr>
                <w:rFonts w:cs="Times New Roman"/>
                <w:sz w:val="26"/>
                <w:szCs w:val="26"/>
              </w:rPr>
              <w:t xml:space="preserve">Để bảo đảm tính thống nhất, đồng bộ giữa Nghị định này và </w:t>
            </w:r>
            <w:r w:rsidR="00360CC6" w:rsidRPr="0004309A">
              <w:rPr>
                <w:sz w:val="26"/>
                <w:szCs w:val="26"/>
              </w:rPr>
              <w:t xml:space="preserve">Nghị định số </w:t>
            </w:r>
            <w:r w:rsidR="00360CC6" w:rsidRPr="0004309A">
              <w:rPr>
                <w:sz w:val="26"/>
                <w:szCs w:val="26"/>
              </w:rPr>
              <w:lastRenderedPageBreak/>
              <w:t xml:space="preserve">116/2020/NĐ-CP ngày 01/4/2020 của Chính phủ quy định về chính sách hỗ trợ tiền đóng học phí, chi phí sinh hoạt đối với sinh viên sư phạm (đã sửa đổi, bổ sung năm 2025) </w:t>
            </w:r>
            <w:r w:rsidR="00360CC6" w:rsidRPr="0004309A">
              <w:rPr>
                <w:rFonts w:cs="Times New Roman"/>
                <w:sz w:val="26"/>
                <w:szCs w:val="26"/>
              </w:rPr>
              <w:t>đối tượng áp dụng của 02 Nghị định này có điểm</w:t>
            </w:r>
            <w:r w:rsidR="00360CC6">
              <w:rPr>
                <w:rFonts w:cs="Times New Roman"/>
                <w:sz w:val="26"/>
                <w:szCs w:val="26"/>
              </w:rPr>
              <w:t xml:space="preserve"> chung là </w:t>
            </w:r>
            <w:r w:rsidR="00275FA4" w:rsidRPr="00275FA4">
              <w:rPr>
                <w:rFonts w:cs="Times New Roman"/>
                <w:sz w:val="26"/>
                <w:szCs w:val="26"/>
              </w:rPr>
              <w:t>người học các chương trình</w:t>
            </w:r>
            <w:r w:rsidR="00360CC6">
              <w:rPr>
                <w:rFonts w:cs="Times New Roman"/>
                <w:sz w:val="26"/>
                <w:szCs w:val="26"/>
              </w:rPr>
              <w:t xml:space="preserve"> đào tạo đại học</w:t>
            </w:r>
            <w:r w:rsidR="00275FA4" w:rsidRPr="00275FA4">
              <w:rPr>
                <w:rFonts w:cs="Times New Roman"/>
                <w:sz w:val="26"/>
                <w:szCs w:val="26"/>
              </w:rPr>
              <w:t xml:space="preserve"> do ngân sách nhà nước chi trả, sau khi tốt nghiệp có trách nhiệm làm việc theo cam kết/thời hạn theo quy định. </w:t>
            </w:r>
          </w:p>
        </w:tc>
      </w:tr>
      <w:tr w:rsidR="009269A2" w:rsidRPr="002D2701" w14:paraId="064DC489" w14:textId="77777777" w:rsidTr="00CF31F7">
        <w:tc>
          <w:tcPr>
            <w:tcW w:w="709" w:type="dxa"/>
            <w:vAlign w:val="center"/>
          </w:tcPr>
          <w:p w14:paraId="3CBFC4D5" w14:textId="7CCB9657" w:rsidR="009269A2" w:rsidRPr="002D2701" w:rsidRDefault="00A60BAD" w:rsidP="009269A2">
            <w:pPr>
              <w:spacing w:before="60" w:after="60"/>
              <w:jc w:val="center"/>
              <w:rPr>
                <w:rFonts w:cs="Times New Roman"/>
                <w:sz w:val="26"/>
                <w:szCs w:val="26"/>
              </w:rPr>
            </w:pPr>
            <w:r>
              <w:rPr>
                <w:rFonts w:cs="Times New Roman"/>
                <w:sz w:val="26"/>
                <w:szCs w:val="26"/>
              </w:rPr>
              <w:lastRenderedPageBreak/>
              <w:t>8</w:t>
            </w:r>
          </w:p>
        </w:tc>
        <w:tc>
          <w:tcPr>
            <w:tcW w:w="3544" w:type="dxa"/>
            <w:vAlign w:val="center"/>
          </w:tcPr>
          <w:p w14:paraId="23EEE43D" w14:textId="77777777" w:rsidR="009269A2" w:rsidRPr="002D2701" w:rsidRDefault="009269A2" w:rsidP="009269A2">
            <w:pPr>
              <w:spacing w:before="60" w:after="60"/>
              <w:jc w:val="both"/>
              <w:rPr>
                <w:sz w:val="26"/>
                <w:szCs w:val="26"/>
              </w:rPr>
            </w:pPr>
            <w:r w:rsidRPr="002D2701">
              <w:rPr>
                <w:b/>
                <w:bCs/>
                <w:sz w:val="26"/>
                <w:szCs w:val="26"/>
                <w:lang w:val="vi-VN"/>
              </w:rPr>
              <w:t>Điều 8. Hiệu lực thi hành</w:t>
            </w:r>
          </w:p>
          <w:p w14:paraId="1EB6CF3B" w14:textId="77777777" w:rsidR="009269A2" w:rsidRPr="002D2701" w:rsidRDefault="009269A2" w:rsidP="009269A2">
            <w:pPr>
              <w:spacing w:before="60" w:after="60"/>
              <w:jc w:val="both"/>
              <w:rPr>
                <w:sz w:val="26"/>
                <w:szCs w:val="26"/>
              </w:rPr>
            </w:pPr>
            <w:r w:rsidRPr="002D2701">
              <w:rPr>
                <w:sz w:val="26"/>
                <w:szCs w:val="26"/>
                <w:lang w:val="vi-VN"/>
              </w:rPr>
              <w:t>Nghị định này có hiệu lực thi hành kể từ ngày 10 tháng 12 năm 2013.</w:t>
            </w:r>
          </w:p>
        </w:tc>
        <w:tc>
          <w:tcPr>
            <w:tcW w:w="3686" w:type="dxa"/>
            <w:vAlign w:val="center"/>
          </w:tcPr>
          <w:p w14:paraId="43E71070" w14:textId="77777777" w:rsidR="00FF5CF8" w:rsidRPr="00FF5CF8" w:rsidRDefault="00FF5CF8" w:rsidP="00FF5CF8">
            <w:pPr>
              <w:spacing w:before="60" w:after="60"/>
              <w:jc w:val="both"/>
              <w:rPr>
                <w:b/>
                <w:sz w:val="26"/>
                <w:szCs w:val="26"/>
                <w:lang w:val="vi-VN"/>
              </w:rPr>
            </w:pPr>
            <w:bookmarkStart w:id="5" w:name="_Hlk205222233"/>
            <w:r w:rsidRPr="00FF5CF8">
              <w:rPr>
                <w:b/>
                <w:sz w:val="26"/>
                <w:szCs w:val="26"/>
                <w:lang w:val="vi-VN"/>
              </w:rPr>
              <w:t>Điều 3. Hiệu lực thi hành</w:t>
            </w:r>
            <w:bookmarkEnd w:id="5"/>
            <w:r w:rsidRPr="00FF5CF8">
              <w:rPr>
                <w:b/>
                <w:sz w:val="26"/>
                <w:szCs w:val="26"/>
                <w:lang w:val="vi-VN"/>
              </w:rPr>
              <w:tab/>
            </w:r>
          </w:p>
          <w:p w14:paraId="126E84AA" w14:textId="77777777" w:rsidR="00FF5CF8" w:rsidRPr="00FF5CF8" w:rsidRDefault="00FF5CF8" w:rsidP="00FF5CF8">
            <w:pPr>
              <w:widowControl w:val="0"/>
              <w:tabs>
                <w:tab w:val="right" w:leader="dot" w:pos="9342"/>
              </w:tabs>
              <w:spacing w:before="60" w:after="60"/>
              <w:jc w:val="both"/>
              <w:rPr>
                <w:sz w:val="26"/>
                <w:szCs w:val="26"/>
                <w:lang w:val="vi-VN"/>
              </w:rPr>
            </w:pPr>
            <w:r w:rsidRPr="00FF5CF8">
              <w:rPr>
                <w:sz w:val="26"/>
                <w:szCs w:val="26"/>
                <w:lang w:val="vi-VN"/>
              </w:rPr>
              <w:t>1. Nghị định này có hiệu lực từ ngày     tháng     năm</w:t>
            </w:r>
          </w:p>
          <w:p w14:paraId="0CD4A00C" w14:textId="7212D45D" w:rsidR="009269A2" w:rsidRPr="00FF5CF8" w:rsidRDefault="00FF5CF8" w:rsidP="00B16A5B">
            <w:pPr>
              <w:widowControl w:val="0"/>
              <w:tabs>
                <w:tab w:val="right" w:leader="dot" w:pos="9342"/>
              </w:tabs>
              <w:spacing w:before="60" w:after="60"/>
              <w:jc w:val="both"/>
              <w:rPr>
                <w:sz w:val="26"/>
                <w:szCs w:val="26"/>
                <w:lang w:val="vi-VN"/>
              </w:rPr>
            </w:pPr>
            <w:r w:rsidRPr="00FF5CF8">
              <w:rPr>
                <w:sz w:val="26"/>
                <w:szCs w:val="26"/>
                <w:lang w:val="vi-VN"/>
              </w:rPr>
              <w:t>2. Các Bộ trưởng, Thủ trưởng cơ quan ngang Bộ, Thủ trưởng cơ quan thuộc Chính phủ, Chủ tịch Ủy ban nhân dân các tỉnh, thành phố trực thuộc Trung ương và các cơ quan liên quan chịu trách nhiệm thi hành Nghị định này.</w:t>
            </w:r>
          </w:p>
        </w:tc>
        <w:tc>
          <w:tcPr>
            <w:tcW w:w="2976" w:type="dxa"/>
            <w:vAlign w:val="center"/>
          </w:tcPr>
          <w:p w14:paraId="540CB377" w14:textId="1DAEFA16" w:rsidR="009269A2" w:rsidRPr="002474C4" w:rsidRDefault="009269A2" w:rsidP="009269A2">
            <w:pPr>
              <w:spacing w:before="60" w:after="60"/>
              <w:jc w:val="both"/>
              <w:rPr>
                <w:rFonts w:cs="Times New Roman"/>
                <w:sz w:val="26"/>
                <w:szCs w:val="26"/>
              </w:rPr>
            </w:pPr>
          </w:p>
        </w:tc>
      </w:tr>
      <w:tr w:rsidR="009269A2" w:rsidRPr="002D2701" w14:paraId="6BDF07FB" w14:textId="77777777" w:rsidTr="00CF31F7">
        <w:tc>
          <w:tcPr>
            <w:tcW w:w="709" w:type="dxa"/>
            <w:vAlign w:val="center"/>
          </w:tcPr>
          <w:p w14:paraId="70796940" w14:textId="5337C14E" w:rsidR="009269A2" w:rsidRPr="002D2701" w:rsidRDefault="00FF5CF8" w:rsidP="009269A2">
            <w:pPr>
              <w:spacing w:before="60" w:after="60"/>
              <w:jc w:val="center"/>
              <w:rPr>
                <w:rFonts w:cs="Times New Roman"/>
                <w:sz w:val="26"/>
                <w:szCs w:val="26"/>
              </w:rPr>
            </w:pPr>
            <w:r>
              <w:rPr>
                <w:rFonts w:cs="Times New Roman"/>
                <w:sz w:val="26"/>
                <w:szCs w:val="26"/>
              </w:rPr>
              <w:t>9</w:t>
            </w:r>
          </w:p>
        </w:tc>
        <w:tc>
          <w:tcPr>
            <w:tcW w:w="3544" w:type="dxa"/>
            <w:vAlign w:val="center"/>
          </w:tcPr>
          <w:p w14:paraId="7CC79FE7" w14:textId="77777777" w:rsidR="009269A2" w:rsidRPr="002D2701" w:rsidRDefault="009269A2" w:rsidP="009269A2">
            <w:pPr>
              <w:spacing w:before="60" w:after="60"/>
              <w:jc w:val="both"/>
              <w:rPr>
                <w:sz w:val="26"/>
                <w:szCs w:val="26"/>
              </w:rPr>
            </w:pPr>
            <w:r w:rsidRPr="002D2701">
              <w:rPr>
                <w:b/>
                <w:bCs/>
                <w:sz w:val="26"/>
                <w:szCs w:val="26"/>
                <w:lang w:val="vi-VN"/>
              </w:rPr>
              <w:t>Đi</w:t>
            </w:r>
            <w:r w:rsidRPr="002D2701">
              <w:rPr>
                <w:b/>
                <w:bCs/>
                <w:sz w:val="26"/>
                <w:szCs w:val="26"/>
              </w:rPr>
              <w:t>ề</w:t>
            </w:r>
            <w:r w:rsidRPr="002D2701">
              <w:rPr>
                <w:b/>
                <w:bCs/>
                <w:sz w:val="26"/>
                <w:szCs w:val="26"/>
                <w:lang w:val="vi-VN"/>
              </w:rPr>
              <w:t>u 9. Trách nhiệm thi hành</w:t>
            </w:r>
          </w:p>
          <w:p w14:paraId="114E513D" w14:textId="77777777" w:rsidR="009269A2" w:rsidRPr="002D2701" w:rsidRDefault="009269A2" w:rsidP="009269A2">
            <w:pPr>
              <w:spacing w:before="60" w:after="60"/>
              <w:jc w:val="both"/>
              <w:rPr>
                <w:sz w:val="26"/>
                <w:szCs w:val="26"/>
              </w:rPr>
            </w:pPr>
            <w:r w:rsidRPr="002D2701">
              <w:rPr>
                <w:sz w:val="26"/>
                <w:szCs w:val="26"/>
              </w:rPr>
              <w:t xml:space="preserve">1. </w:t>
            </w:r>
            <w:r w:rsidRPr="002D2701">
              <w:rPr>
                <w:sz w:val="26"/>
                <w:szCs w:val="26"/>
                <w:lang w:val="vi-VN"/>
              </w:rPr>
              <w:t>Bộ Giáo dục và Đào tạo chủ trì, phối hợp với Bộ Tài chính hướng dẫn thực hiện Nghị định này.</w:t>
            </w:r>
          </w:p>
          <w:p w14:paraId="048F4F6E" w14:textId="77777777" w:rsidR="009269A2" w:rsidRPr="002D2701" w:rsidRDefault="009269A2" w:rsidP="009269A2">
            <w:pPr>
              <w:spacing w:before="60" w:after="60"/>
              <w:jc w:val="both"/>
              <w:rPr>
                <w:sz w:val="26"/>
                <w:szCs w:val="26"/>
              </w:rPr>
            </w:pPr>
            <w:r w:rsidRPr="002D2701">
              <w:rPr>
                <w:sz w:val="26"/>
                <w:szCs w:val="26"/>
              </w:rPr>
              <w:t xml:space="preserve">2. </w:t>
            </w:r>
            <w:r w:rsidRPr="002D2701">
              <w:rPr>
                <w:sz w:val="26"/>
                <w:szCs w:val="26"/>
                <w:lang w:val="vi-VN"/>
              </w:rPr>
              <w:t xml:space="preserve">Các Bộ trưởng, Thủ trưởng cơ quan ngang Bộ, Thủ trưởng cơ quan thuộc Chính phủ, Chủ tịch </w:t>
            </w:r>
            <w:r w:rsidRPr="002D2701">
              <w:rPr>
                <w:sz w:val="26"/>
                <w:szCs w:val="26"/>
              </w:rPr>
              <w:t>Ủ</w:t>
            </w:r>
            <w:r w:rsidRPr="002D2701">
              <w:rPr>
                <w:sz w:val="26"/>
                <w:szCs w:val="26"/>
                <w:lang w:val="vi-VN"/>
              </w:rPr>
              <w:t>y ban nhân dân các tỉnh, thành ph</w:t>
            </w:r>
            <w:r w:rsidRPr="002D2701">
              <w:rPr>
                <w:sz w:val="26"/>
                <w:szCs w:val="26"/>
              </w:rPr>
              <w:t xml:space="preserve">ố </w:t>
            </w:r>
            <w:r w:rsidRPr="002D2701">
              <w:rPr>
                <w:sz w:val="26"/>
                <w:szCs w:val="26"/>
                <w:lang w:val="vi-VN"/>
              </w:rPr>
              <w:t>trực thuộc Trung ương và các cơ quan liên quan chịu trách nhiệm thi hành Nghị định này./.</w:t>
            </w:r>
          </w:p>
        </w:tc>
        <w:tc>
          <w:tcPr>
            <w:tcW w:w="3686" w:type="dxa"/>
            <w:vAlign w:val="center"/>
          </w:tcPr>
          <w:p w14:paraId="2A1A54A5" w14:textId="77777777" w:rsidR="006A49A8" w:rsidRPr="006A49A8" w:rsidRDefault="006A49A8" w:rsidP="006A49A8">
            <w:pPr>
              <w:widowControl w:val="0"/>
              <w:tabs>
                <w:tab w:val="right" w:leader="dot" w:pos="9342"/>
              </w:tabs>
              <w:spacing w:before="60" w:after="60"/>
              <w:jc w:val="both"/>
              <w:rPr>
                <w:b/>
                <w:sz w:val="26"/>
                <w:szCs w:val="26"/>
                <w:lang w:val="vi-VN"/>
              </w:rPr>
            </w:pPr>
            <w:bookmarkStart w:id="6" w:name="_Hlk205222244"/>
            <w:r w:rsidRPr="006A49A8">
              <w:rPr>
                <w:b/>
                <w:sz w:val="26"/>
                <w:szCs w:val="26"/>
                <w:lang w:val="vi-VN"/>
              </w:rPr>
              <w:t>Điều 4. Điều khoản chuyển tiếp</w:t>
            </w:r>
          </w:p>
          <w:bookmarkEnd w:id="6"/>
          <w:p w14:paraId="4F2DF876" w14:textId="77777777" w:rsidR="006A49A8" w:rsidRPr="006A49A8" w:rsidRDefault="006A49A8" w:rsidP="006A49A8">
            <w:pPr>
              <w:widowControl w:val="0"/>
              <w:tabs>
                <w:tab w:val="right" w:leader="dot" w:pos="9342"/>
              </w:tabs>
              <w:spacing w:before="60" w:after="60"/>
              <w:jc w:val="both"/>
              <w:rPr>
                <w:sz w:val="26"/>
                <w:szCs w:val="26"/>
                <w:lang w:val="vi-VN"/>
              </w:rPr>
            </w:pPr>
            <w:r w:rsidRPr="006A49A8">
              <w:rPr>
                <w:sz w:val="26"/>
                <w:szCs w:val="26"/>
                <w:lang w:val="vi-VN"/>
              </w:rPr>
              <w:t>Người học phải bồi hoàn chi phí đào tạo theo quyết định của cơ quan nhà nước có thẩm quyền trước ngày Nghị định này có hiệu lực thi hành thì tiếp tục thực hiện theo quy định tại Nghị định số 143/2013/NĐ-CP./.</w:t>
            </w:r>
          </w:p>
          <w:p w14:paraId="08E6E044" w14:textId="77777777" w:rsidR="009269A2" w:rsidRPr="006A49A8" w:rsidRDefault="009269A2" w:rsidP="006A49A8">
            <w:pPr>
              <w:spacing w:before="60" w:after="60"/>
              <w:jc w:val="both"/>
              <w:rPr>
                <w:sz w:val="26"/>
                <w:szCs w:val="26"/>
                <w:lang w:val="vi-VN"/>
              </w:rPr>
            </w:pPr>
          </w:p>
        </w:tc>
        <w:tc>
          <w:tcPr>
            <w:tcW w:w="2976" w:type="dxa"/>
            <w:vAlign w:val="center"/>
          </w:tcPr>
          <w:p w14:paraId="1C36581D" w14:textId="2E907C0E" w:rsidR="009269A2" w:rsidRPr="002474C4" w:rsidRDefault="00E41AE7" w:rsidP="009269A2">
            <w:pPr>
              <w:spacing w:before="60" w:after="60"/>
              <w:jc w:val="both"/>
              <w:rPr>
                <w:rFonts w:cs="Times New Roman"/>
                <w:sz w:val="26"/>
                <w:szCs w:val="26"/>
              </w:rPr>
            </w:pPr>
            <w:r>
              <w:rPr>
                <w:rFonts w:cs="Times New Roman"/>
                <w:sz w:val="26"/>
                <w:szCs w:val="26"/>
              </w:rPr>
              <w:t>Bổ sung quy định chuyển tiếp đối với các trường hợp người học đã có quyết định bồi hoàn chi phí đào tạo trước ngày Nghị định này có hiệu lực thi hành.</w:t>
            </w:r>
          </w:p>
        </w:tc>
      </w:tr>
    </w:tbl>
    <w:p w14:paraId="63587C18" w14:textId="77777777" w:rsidR="00DC3FFB" w:rsidRPr="00DC3FFB" w:rsidRDefault="00DC3FFB">
      <w:pPr>
        <w:rPr>
          <w:rFonts w:ascii="Times New Roman" w:hAnsi="Times New Roman" w:cs="Times New Roman"/>
          <w:sz w:val="26"/>
          <w:szCs w:val="26"/>
        </w:rPr>
      </w:pPr>
    </w:p>
    <w:sectPr w:rsidR="00DC3FFB" w:rsidRPr="00DC3FFB" w:rsidSect="0045459D">
      <w:pgSz w:w="12240" w:h="15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D65E3"/>
    <w:multiLevelType w:val="hybridMultilevel"/>
    <w:tmpl w:val="1E981228"/>
    <w:lvl w:ilvl="0" w:tplc="2EE21C70">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7714B5C"/>
    <w:multiLevelType w:val="hybridMultilevel"/>
    <w:tmpl w:val="4F0271AC"/>
    <w:lvl w:ilvl="0" w:tplc="C54EEC0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246FDF"/>
    <w:multiLevelType w:val="hybridMultilevel"/>
    <w:tmpl w:val="D74279AE"/>
    <w:lvl w:ilvl="0" w:tplc="17FECCF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3841BA"/>
    <w:multiLevelType w:val="hybridMultilevel"/>
    <w:tmpl w:val="ECA61AA4"/>
    <w:lvl w:ilvl="0" w:tplc="5F6E556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FFB"/>
    <w:rsid w:val="00000464"/>
    <w:rsid w:val="00010983"/>
    <w:rsid w:val="00041077"/>
    <w:rsid w:val="0004309A"/>
    <w:rsid w:val="00110674"/>
    <w:rsid w:val="00151B6D"/>
    <w:rsid w:val="001A0E35"/>
    <w:rsid w:val="001C18E9"/>
    <w:rsid w:val="001E5084"/>
    <w:rsid w:val="002474C4"/>
    <w:rsid w:val="00253295"/>
    <w:rsid w:val="00275FA4"/>
    <w:rsid w:val="002A19BB"/>
    <w:rsid w:val="002A680D"/>
    <w:rsid w:val="002B55CC"/>
    <w:rsid w:val="002D2701"/>
    <w:rsid w:val="002E14CF"/>
    <w:rsid w:val="00317D04"/>
    <w:rsid w:val="00360CC6"/>
    <w:rsid w:val="003672BB"/>
    <w:rsid w:val="00422A5A"/>
    <w:rsid w:val="0045459D"/>
    <w:rsid w:val="00487A2A"/>
    <w:rsid w:val="005C06D7"/>
    <w:rsid w:val="005F3156"/>
    <w:rsid w:val="006A49A8"/>
    <w:rsid w:val="006C1916"/>
    <w:rsid w:val="006F0ED0"/>
    <w:rsid w:val="00753A51"/>
    <w:rsid w:val="0076475B"/>
    <w:rsid w:val="008606BC"/>
    <w:rsid w:val="008A77C2"/>
    <w:rsid w:val="009269A2"/>
    <w:rsid w:val="00933599"/>
    <w:rsid w:val="00A60BAD"/>
    <w:rsid w:val="00AD51DC"/>
    <w:rsid w:val="00AE19C6"/>
    <w:rsid w:val="00AF4599"/>
    <w:rsid w:val="00AF52FC"/>
    <w:rsid w:val="00B16424"/>
    <w:rsid w:val="00B16A5B"/>
    <w:rsid w:val="00B72E08"/>
    <w:rsid w:val="00B94152"/>
    <w:rsid w:val="00BC7537"/>
    <w:rsid w:val="00CD1DAF"/>
    <w:rsid w:val="00CF31F7"/>
    <w:rsid w:val="00D3508F"/>
    <w:rsid w:val="00D66291"/>
    <w:rsid w:val="00DC3FFB"/>
    <w:rsid w:val="00DD43C9"/>
    <w:rsid w:val="00E41AE7"/>
    <w:rsid w:val="00E810FC"/>
    <w:rsid w:val="00F26208"/>
    <w:rsid w:val="00F74789"/>
    <w:rsid w:val="00FC304D"/>
    <w:rsid w:val="00FE077E"/>
    <w:rsid w:val="00FF5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39437"/>
  <w15:chartTrackingRefBased/>
  <w15:docId w15:val="{A7565732-9730-4EBC-ADC2-8271FDE41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3FFB"/>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3FFB"/>
    <w:pPr>
      <w:ind w:left="720"/>
      <w:contextualSpacing/>
    </w:pPr>
    <w:rPr>
      <w:rFonts w:ascii="Times New Roman" w:hAnsi="Times New Roman"/>
      <w:sz w:val="28"/>
    </w:rPr>
  </w:style>
  <w:style w:type="paragraph" w:styleId="BalloonText">
    <w:name w:val="Balloon Text"/>
    <w:basedOn w:val="Normal"/>
    <w:link w:val="BalloonTextChar"/>
    <w:uiPriority w:val="99"/>
    <w:semiHidden/>
    <w:unhideWhenUsed/>
    <w:rsid w:val="008606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06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1744</Words>
  <Characters>9943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VuPC_Lan Chi</dc:creator>
  <cp:keywords/>
  <dc:description/>
  <cp:lastModifiedBy>VuPC</cp:lastModifiedBy>
  <cp:revision>13</cp:revision>
  <cp:lastPrinted>2025-09-15T08:13:00Z</cp:lastPrinted>
  <dcterms:created xsi:type="dcterms:W3CDTF">2025-07-11T04:13:00Z</dcterms:created>
  <dcterms:modified xsi:type="dcterms:W3CDTF">2025-09-15T08:17:00Z</dcterms:modified>
</cp:coreProperties>
</file>